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6A11" w14:textId="0319DDE8" w:rsidR="00AE0B1D" w:rsidRPr="00110DA8" w:rsidRDefault="00B51BFC" w:rsidP="00B51BFC">
      <w:pPr>
        <w:autoSpaceDE w:val="0"/>
        <w:autoSpaceDN w:val="0"/>
        <w:adjustRightInd w:val="0"/>
        <w:spacing w:after="0"/>
        <w:rPr>
          <w:rFonts w:ascii="Century Gothic" w:hAnsi="Century Gothic"/>
        </w:rPr>
      </w:pPr>
      <w:r w:rsidRPr="00110DA8">
        <w:rPr>
          <w:rFonts w:ascii="Century Gothic" w:eastAsia="Calibri" w:hAnsi="Century Gothic" w:cs="Times New Roman"/>
          <w:noProof/>
          <w:lang w:eastAsia="fr-FR"/>
        </w:rPr>
        <mc:AlternateContent>
          <mc:Choice Requires="wps">
            <w:drawing>
              <wp:anchor distT="0" distB="0" distL="114300" distR="114300" simplePos="0" relativeHeight="251661312" behindDoc="0" locked="0" layoutInCell="1" allowOverlap="1" wp14:anchorId="7562206B" wp14:editId="7FAD7106">
                <wp:simplePos x="0" y="0"/>
                <wp:positionH relativeFrom="column">
                  <wp:posOffset>2352998</wp:posOffset>
                </wp:positionH>
                <wp:positionV relativeFrom="paragraph">
                  <wp:posOffset>859623</wp:posOffset>
                </wp:positionV>
                <wp:extent cx="3105150" cy="45720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3105150" cy="4572000"/>
                        </a:xfrm>
                        <a:prstGeom prst="rect">
                          <a:avLst/>
                        </a:prstGeom>
                        <a:noFill/>
                        <a:ln>
                          <a:noFill/>
                        </a:ln>
                        <a:effectLst/>
                      </wps:spPr>
                      <wps:txbx>
                        <w:txbxContent>
                          <w:p w14:paraId="7BA5A58D" w14:textId="4C551997" w:rsidR="0093222A" w:rsidRDefault="0093222A" w:rsidP="00B51BFC">
                            <w:pPr>
                              <w:pStyle w:val="Corpsdetexte"/>
                            </w:pPr>
                            <w:r>
                              <w:t xml:space="preserve">Appel à </w:t>
                            </w:r>
                            <w:r w:rsidRPr="00B51BFC">
                              <w:t>Projets Prévention des déchets</w:t>
                            </w:r>
                          </w:p>
                          <w:p w14:paraId="77C39FA7" w14:textId="77777777" w:rsidR="0093222A" w:rsidRDefault="0093222A" w:rsidP="00B51BFC">
                            <w:pPr>
                              <w:autoSpaceDE w:val="0"/>
                              <w:autoSpaceDN w:val="0"/>
                              <w:adjustRightInd w:val="0"/>
                              <w:spacing w:after="0"/>
                              <w:rPr>
                                <w:rFonts w:ascii="Century Gothic" w:eastAsia="Times New Roman" w:hAnsi="Century Gothic" w:cs="Times New Roman"/>
                                <w:b/>
                                <w:bCs/>
                                <w:color w:val="FFFFFF" w:themeColor="background1"/>
                                <w:sz w:val="44"/>
                                <w:szCs w:val="44"/>
                              </w:rPr>
                            </w:pPr>
                          </w:p>
                          <w:p w14:paraId="16E55C87" w14:textId="1326DB50" w:rsidR="0093222A" w:rsidRDefault="0093222A" w:rsidP="00B51BFC">
                            <w:pPr>
                              <w:pStyle w:val="Corpsdetexte2"/>
                            </w:pPr>
                            <w:r w:rsidRPr="00B51BFC">
                              <w:t>Mise en place d’une récupération de Textiles, Linges et Chaussures en vue de leur réutilisation/réemploi</w:t>
                            </w:r>
                          </w:p>
                          <w:p w14:paraId="54B85A96" w14:textId="09D626CB" w:rsidR="0093222A" w:rsidRPr="0036485F" w:rsidRDefault="0093222A" w:rsidP="00B51BFC">
                            <w:pPr>
                              <w:autoSpaceDE w:val="0"/>
                              <w:autoSpaceDN w:val="0"/>
                              <w:adjustRightInd w:val="0"/>
                              <w:spacing w:after="0"/>
                              <w:rPr>
                                <w:rFonts w:ascii="Century Gothic" w:eastAsia="Times New Roman" w:hAnsi="Century Gothic" w:cs="Times New Roman"/>
                                <w:b/>
                                <w:color w:val="FFFFFF" w:themeColor="background1"/>
                                <w:sz w:val="40"/>
                                <w:szCs w:val="44"/>
                              </w:rPr>
                            </w:pPr>
                            <w:r w:rsidRPr="0036485F">
                              <w:rPr>
                                <w:rFonts w:ascii="Century Gothic" w:eastAsia="Times New Roman" w:hAnsi="Century Gothic" w:cs="Times New Roman"/>
                                <w:b/>
                                <w:color w:val="FFFFFF" w:themeColor="background1"/>
                                <w:sz w:val="40"/>
                                <w:szCs w:val="44"/>
                              </w:rPr>
                              <w:t>2025 – 2028 sur une zone E dédiée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2206B" id="_x0000_t202" coordsize="21600,21600" o:spt="202" path="m,l,21600r21600,l21600,xe">
                <v:stroke joinstyle="miter"/>
                <v:path gradientshapeok="t" o:connecttype="rect"/>
              </v:shapetype>
              <v:shape id="Zone de texte 6" o:spid="_x0000_s1026" type="#_x0000_t202" style="position:absolute;margin-left:185.3pt;margin-top:67.7pt;width:244.5pt;height:5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" filled="f" stroked="f">
                <v:textbox>
                  <w:txbxContent>
                    <w:p w14:paraId="7BA5A58D" w14:textId="4C551997" w:rsidR="0093222A" w:rsidRDefault="0093222A" w:rsidP="00B51BFC">
                      <w:pPr>
                        <w:pStyle w:val="Corpsdetexte"/>
                      </w:pPr>
                      <w:r>
                        <w:t xml:space="preserve">Appel à </w:t>
                      </w:r>
                      <w:r w:rsidRPr="00B51BFC">
                        <w:t>Projets Prévention des déchets</w:t>
                      </w:r>
                    </w:p>
                    <w:p w14:paraId="77C39FA7" w14:textId="77777777" w:rsidR="0093222A" w:rsidRDefault="0093222A" w:rsidP="00B51BFC">
                      <w:pPr>
                        <w:autoSpaceDE w:val="0"/>
                        <w:autoSpaceDN w:val="0"/>
                        <w:adjustRightInd w:val="0"/>
                        <w:spacing w:after="0"/>
                        <w:rPr>
                          <w:rFonts w:ascii="Century Gothic" w:eastAsia="Times New Roman" w:hAnsi="Century Gothic" w:cs="Times New Roman"/>
                          <w:b/>
                          <w:bCs/>
                          <w:color w:val="FFFFFF" w:themeColor="background1"/>
                          <w:sz w:val="44"/>
                          <w:szCs w:val="44"/>
                        </w:rPr>
                      </w:pPr>
                    </w:p>
                    <w:p w14:paraId="16E55C87" w14:textId="1326DB50" w:rsidR="0093222A" w:rsidRDefault="0093222A" w:rsidP="00B51BFC">
                      <w:pPr>
                        <w:pStyle w:val="Corpsdetexte2"/>
                      </w:pPr>
                      <w:r w:rsidRPr="00B51BFC">
                        <w:t>Mise en place d’une récupération de Textiles, Linges et Chaussures en vue de leur réutilisation/réemploi</w:t>
                      </w:r>
                    </w:p>
                    <w:p w14:paraId="54B85A96" w14:textId="09D626CB" w:rsidR="0093222A" w:rsidRPr="0036485F" w:rsidRDefault="0093222A" w:rsidP="00B51BFC">
                      <w:pPr>
                        <w:autoSpaceDE w:val="0"/>
                        <w:autoSpaceDN w:val="0"/>
                        <w:adjustRightInd w:val="0"/>
                        <w:spacing w:after="0"/>
                        <w:rPr>
                          <w:rFonts w:ascii="Century Gothic" w:eastAsia="Times New Roman" w:hAnsi="Century Gothic" w:cs="Times New Roman"/>
                          <w:b/>
                          <w:color w:val="FFFFFF" w:themeColor="background1"/>
                          <w:sz w:val="40"/>
                          <w:szCs w:val="44"/>
                        </w:rPr>
                      </w:pPr>
                      <w:r w:rsidRPr="0036485F">
                        <w:rPr>
                          <w:rFonts w:ascii="Century Gothic" w:eastAsia="Times New Roman" w:hAnsi="Century Gothic" w:cs="Times New Roman"/>
                          <w:b/>
                          <w:color w:val="FFFFFF" w:themeColor="background1"/>
                          <w:sz w:val="40"/>
                          <w:szCs w:val="44"/>
                        </w:rPr>
                        <w:t>2025 – 2028 sur une zone E dédiée</w:t>
                      </w:r>
                    </w:p>
                  </w:txbxContent>
                </v:textbox>
                <w10:wrap type="square"/>
              </v:shape>
            </w:pict>
          </mc:Fallback>
        </mc:AlternateContent>
      </w:r>
      <w:r w:rsidRPr="00110DA8">
        <w:rPr>
          <w:rFonts w:ascii="Century Gothic" w:hAnsi="Century Gothic"/>
          <w:noProof/>
          <w:lang w:eastAsia="fr-FR"/>
        </w:rPr>
        <w:drawing>
          <wp:anchor distT="0" distB="0" distL="114300" distR="114300" simplePos="0" relativeHeight="251659264" behindDoc="1" locked="0" layoutInCell="1" allowOverlap="1" wp14:anchorId="087E768B" wp14:editId="7036B47B">
            <wp:simplePos x="0" y="0"/>
            <wp:positionH relativeFrom="column">
              <wp:posOffset>-380246</wp:posOffset>
            </wp:positionH>
            <wp:positionV relativeFrom="paragraph">
              <wp:posOffset>-883680</wp:posOffset>
            </wp:positionV>
            <wp:extent cx="7574280" cy="10711180"/>
            <wp:effectExtent l="0" t="0" r="762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v-NB.png"/>
                    <pic:cNvPicPr/>
                  </pic:nvPicPr>
                  <pic:blipFill>
                    <a:blip r:embed="rId11">
                      <a:extLst>
                        <a:ext uri="{28A0092B-C50C-407E-A947-70E740481C1C}">
                          <a14:useLocalDpi xmlns:a14="http://schemas.microsoft.com/office/drawing/2010/main" val="0"/>
                        </a:ext>
                      </a:extLst>
                    </a:blip>
                    <a:stretch>
                      <a:fillRect/>
                    </a:stretch>
                  </pic:blipFill>
                  <pic:spPr>
                    <a:xfrm>
                      <a:off x="0" y="0"/>
                      <a:ext cx="7574280" cy="10711180"/>
                    </a:xfrm>
                    <a:prstGeom prst="rect">
                      <a:avLst/>
                    </a:prstGeom>
                  </pic:spPr>
                </pic:pic>
              </a:graphicData>
            </a:graphic>
            <wp14:sizeRelH relativeFrom="margin">
              <wp14:pctWidth>0</wp14:pctWidth>
            </wp14:sizeRelH>
            <wp14:sizeRelV relativeFrom="margin">
              <wp14:pctHeight>0</wp14:pctHeight>
            </wp14:sizeRelV>
          </wp:anchor>
        </w:drawing>
      </w:r>
      <w:r w:rsidR="00AE0B1D" w:rsidRPr="00110DA8">
        <w:rPr>
          <w:rFonts w:ascii="Century Gothic" w:hAnsi="Century Gothic"/>
        </w:rPr>
        <w:br w:type="page"/>
      </w:r>
    </w:p>
    <w:p w14:paraId="78B1EC24" w14:textId="20577895" w:rsidR="00AE0B1D" w:rsidRPr="00110DA8" w:rsidRDefault="00D829C8" w:rsidP="00B10BF0">
      <w:pPr>
        <w:pStyle w:val="Default"/>
        <w:spacing w:line="276" w:lineRule="auto"/>
        <w:jc w:val="center"/>
        <w:rPr>
          <w:rFonts w:ascii="Century Gothic" w:hAnsi="Century Gothic"/>
          <w:color w:val="auto"/>
        </w:rPr>
      </w:pPr>
      <w:r w:rsidRPr="00110DA8">
        <w:rPr>
          <w:rFonts w:ascii="Century Gothic" w:hAnsi="Century Gothic"/>
          <w:b/>
          <w:bCs/>
          <w:color w:val="auto"/>
        </w:rPr>
        <w:lastRenderedPageBreak/>
        <w:t>SOMMAIRE</w:t>
      </w:r>
    </w:p>
    <w:p w14:paraId="62926DEB" w14:textId="7AAC6C69" w:rsidR="0036485F" w:rsidRDefault="00110DA8">
      <w:pPr>
        <w:pStyle w:val="TM2"/>
        <w:tabs>
          <w:tab w:val="right" w:leader="dot" w:pos="10478"/>
        </w:tabs>
        <w:rPr>
          <w:rFonts w:eastAsiaTheme="minorEastAsia" w:cstheme="minorBidi"/>
          <w:b w:val="0"/>
          <w:bCs w:val="0"/>
          <w:noProof/>
          <w:sz w:val="22"/>
          <w:szCs w:val="22"/>
          <w:lang w:eastAsia="fr-FR"/>
        </w:rPr>
      </w:pPr>
      <w:r w:rsidRPr="00110DA8">
        <w:rPr>
          <w:rFonts w:ascii="Century Gothic" w:hAnsi="Century Gothic" w:cstheme="minorBidi"/>
          <w:b w:val="0"/>
          <w:bCs w:val="0"/>
          <w:caps/>
          <w:color w:val="000000"/>
          <w:sz w:val="16"/>
          <w:szCs w:val="16"/>
        </w:rPr>
        <w:fldChar w:fldCharType="begin"/>
      </w:r>
      <w:r w:rsidRPr="00110DA8">
        <w:rPr>
          <w:rFonts w:ascii="Century Gothic" w:hAnsi="Century Gothic" w:cstheme="minorBidi"/>
          <w:caps/>
          <w:sz w:val="16"/>
          <w:szCs w:val="16"/>
        </w:rPr>
        <w:instrText xml:space="preserve"> TOC \h \z \t "Titre 1;2;Titre 2;3;Titre 3;4;Titre;1" </w:instrText>
      </w:r>
      <w:r w:rsidRPr="00110DA8">
        <w:rPr>
          <w:rFonts w:ascii="Century Gothic" w:hAnsi="Century Gothic" w:cstheme="minorBidi"/>
          <w:b w:val="0"/>
          <w:bCs w:val="0"/>
          <w:caps/>
          <w:color w:val="000000"/>
          <w:sz w:val="16"/>
          <w:szCs w:val="16"/>
        </w:rPr>
        <w:fldChar w:fldCharType="separate"/>
      </w:r>
      <w:hyperlink w:anchor="_Toc178606369" w:history="1">
        <w:r w:rsidR="0036485F" w:rsidRPr="00172AC0">
          <w:rPr>
            <w:rStyle w:val="Lienhypertexte"/>
            <w:rFonts w:ascii="Century Gothic" w:hAnsi="Century Gothic"/>
            <w:noProof/>
          </w:rPr>
          <w:t>Identification de la Collectivité</w:t>
        </w:r>
        <w:r w:rsidR="0036485F">
          <w:rPr>
            <w:noProof/>
            <w:webHidden/>
          </w:rPr>
          <w:tab/>
        </w:r>
        <w:r w:rsidR="0036485F">
          <w:rPr>
            <w:noProof/>
            <w:webHidden/>
          </w:rPr>
          <w:fldChar w:fldCharType="begin"/>
        </w:r>
        <w:r w:rsidR="0036485F">
          <w:rPr>
            <w:noProof/>
            <w:webHidden/>
          </w:rPr>
          <w:instrText xml:space="preserve"> PAGEREF _Toc178606369 \h </w:instrText>
        </w:r>
        <w:r w:rsidR="0036485F">
          <w:rPr>
            <w:noProof/>
            <w:webHidden/>
          </w:rPr>
        </w:r>
        <w:r w:rsidR="0036485F">
          <w:rPr>
            <w:noProof/>
            <w:webHidden/>
          </w:rPr>
          <w:fldChar w:fldCharType="separate"/>
        </w:r>
        <w:r w:rsidR="009C5C9E">
          <w:rPr>
            <w:noProof/>
            <w:webHidden/>
          </w:rPr>
          <w:t>3</w:t>
        </w:r>
        <w:r w:rsidR="0036485F">
          <w:rPr>
            <w:noProof/>
            <w:webHidden/>
          </w:rPr>
          <w:fldChar w:fldCharType="end"/>
        </w:r>
      </w:hyperlink>
    </w:p>
    <w:p w14:paraId="268FBB25" w14:textId="3F7F9642" w:rsidR="0036485F" w:rsidRDefault="008E0E3D">
      <w:pPr>
        <w:pStyle w:val="TM2"/>
        <w:tabs>
          <w:tab w:val="right" w:leader="dot" w:pos="10478"/>
        </w:tabs>
        <w:rPr>
          <w:rFonts w:eastAsiaTheme="minorEastAsia" w:cstheme="minorBidi"/>
          <w:b w:val="0"/>
          <w:bCs w:val="0"/>
          <w:noProof/>
          <w:sz w:val="22"/>
          <w:szCs w:val="22"/>
          <w:lang w:eastAsia="fr-FR"/>
        </w:rPr>
      </w:pPr>
      <w:hyperlink w:anchor="_Toc178606370" w:history="1">
        <w:r w:rsidR="0036485F" w:rsidRPr="00172AC0">
          <w:rPr>
            <w:rStyle w:val="Lienhypertexte"/>
            <w:rFonts w:ascii="Century Gothic" w:hAnsi="Century Gothic"/>
            <w:noProof/>
          </w:rPr>
          <w:t>Contexte et enjeux</w:t>
        </w:r>
        <w:r w:rsidR="0036485F">
          <w:rPr>
            <w:noProof/>
            <w:webHidden/>
          </w:rPr>
          <w:tab/>
        </w:r>
        <w:r w:rsidR="0036485F">
          <w:rPr>
            <w:noProof/>
            <w:webHidden/>
          </w:rPr>
          <w:fldChar w:fldCharType="begin"/>
        </w:r>
        <w:r w:rsidR="0036485F">
          <w:rPr>
            <w:noProof/>
            <w:webHidden/>
          </w:rPr>
          <w:instrText xml:space="preserve"> PAGEREF _Toc178606370 \h </w:instrText>
        </w:r>
        <w:r w:rsidR="0036485F">
          <w:rPr>
            <w:noProof/>
            <w:webHidden/>
          </w:rPr>
        </w:r>
        <w:r w:rsidR="0036485F">
          <w:rPr>
            <w:noProof/>
            <w:webHidden/>
          </w:rPr>
          <w:fldChar w:fldCharType="separate"/>
        </w:r>
        <w:r w:rsidR="009C5C9E">
          <w:rPr>
            <w:noProof/>
            <w:webHidden/>
          </w:rPr>
          <w:t>3</w:t>
        </w:r>
        <w:r w:rsidR="0036485F">
          <w:rPr>
            <w:noProof/>
            <w:webHidden/>
          </w:rPr>
          <w:fldChar w:fldCharType="end"/>
        </w:r>
      </w:hyperlink>
    </w:p>
    <w:p w14:paraId="730B4E0F" w14:textId="47DDC451" w:rsidR="0036485F" w:rsidRDefault="008E0E3D">
      <w:pPr>
        <w:pStyle w:val="TM2"/>
        <w:tabs>
          <w:tab w:val="right" w:leader="dot" w:pos="10478"/>
        </w:tabs>
        <w:rPr>
          <w:rFonts w:eastAsiaTheme="minorEastAsia" w:cstheme="minorBidi"/>
          <w:b w:val="0"/>
          <w:bCs w:val="0"/>
          <w:noProof/>
          <w:sz w:val="22"/>
          <w:szCs w:val="22"/>
          <w:lang w:eastAsia="fr-FR"/>
        </w:rPr>
      </w:pPr>
      <w:hyperlink w:anchor="_Toc178606371" w:history="1">
        <w:r w:rsidR="0036485F" w:rsidRPr="00172AC0">
          <w:rPr>
            <w:rStyle w:val="Lienhypertexte"/>
            <w:rFonts w:ascii="Century Gothic" w:hAnsi="Century Gothic"/>
            <w:noProof/>
          </w:rPr>
          <w:t>Nouvelle consultation restreinte sur 6 communes</w:t>
        </w:r>
        <w:r w:rsidR="0036485F">
          <w:rPr>
            <w:noProof/>
            <w:webHidden/>
          </w:rPr>
          <w:tab/>
        </w:r>
        <w:r w:rsidR="0036485F">
          <w:rPr>
            <w:noProof/>
            <w:webHidden/>
          </w:rPr>
          <w:fldChar w:fldCharType="begin"/>
        </w:r>
        <w:r w:rsidR="0036485F">
          <w:rPr>
            <w:noProof/>
            <w:webHidden/>
          </w:rPr>
          <w:instrText xml:space="preserve"> PAGEREF _Toc178606371 \h </w:instrText>
        </w:r>
        <w:r w:rsidR="0036485F">
          <w:rPr>
            <w:noProof/>
            <w:webHidden/>
          </w:rPr>
        </w:r>
        <w:r w:rsidR="0036485F">
          <w:rPr>
            <w:noProof/>
            <w:webHidden/>
          </w:rPr>
          <w:fldChar w:fldCharType="separate"/>
        </w:r>
        <w:r w:rsidR="009C5C9E">
          <w:rPr>
            <w:noProof/>
            <w:webHidden/>
          </w:rPr>
          <w:t>4</w:t>
        </w:r>
        <w:r w:rsidR="0036485F">
          <w:rPr>
            <w:noProof/>
            <w:webHidden/>
          </w:rPr>
          <w:fldChar w:fldCharType="end"/>
        </w:r>
      </w:hyperlink>
    </w:p>
    <w:p w14:paraId="13BE8A91" w14:textId="09D9C2E8" w:rsidR="0036485F" w:rsidRDefault="008E0E3D">
      <w:pPr>
        <w:pStyle w:val="TM1"/>
        <w:tabs>
          <w:tab w:val="right" w:leader="dot" w:pos="10478"/>
        </w:tabs>
        <w:rPr>
          <w:rFonts w:asciiTheme="minorHAnsi" w:eastAsiaTheme="minorEastAsia" w:hAnsiTheme="minorHAnsi"/>
          <w:b w:val="0"/>
          <w:bCs w:val="0"/>
          <w:caps w:val="0"/>
          <w:noProof/>
          <w:sz w:val="22"/>
          <w:szCs w:val="22"/>
          <w:lang w:eastAsia="fr-FR"/>
        </w:rPr>
      </w:pPr>
      <w:hyperlink w:anchor="_Toc178606372" w:history="1">
        <w:r w:rsidR="0036485F" w:rsidRPr="00172AC0">
          <w:rPr>
            <w:rStyle w:val="Lienhypertexte"/>
            <w:rFonts w:ascii="Century Gothic" w:hAnsi="Century Gothic"/>
            <w:noProof/>
          </w:rPr>
          <w:t>PARTIE 1 : modalités de consultation</w:t>
        </w:r>
        <w:r w:rsidR="0036485F">
          <w:rPr>
            <w:noProof/>
            <w:webHidden/>
          </w:rPr>
          <w:tab/>
        </w:r>
        <w:r w:rsidR="0036485F">
          <w:rPr>
            <w:noProof/>
            <w:webHidden/>
          </w:rPr>
          <w:fldChar w:fldCharType="begin"/>
        </w:r>
        <w:r w:rsidR="0036485F">
          <w:rPr>
            <w:noProof/>
            <w:webHidden/>
          </w:rPr>
          <w:instrText xml:space="preserve"> PAGEREF _Toc178606372 \h </w:instrText>
        </w:r>
        <w:r w:rsidR="0036485F">
          <w:rPr>
            <w:noProof/>
            <w:webHidden/>
          </w:rPr>
        </w:r>
        <w:r w:rsidR="0036485F">
          <w:rPr>
            <w:noProof/>
            <w:webHidden/>
          </w:rPr>
          <w:fldChar w:fldCharType="separate"/>
        </w:r>
        <w:r w:rsidR="009C5C9E">
          <w:rPr>
            <w:noProof/>
            <w:webHidden/>
          </w:rPr>
          <w:t>5</w:t>
        </w:r>
        <w:r w:rsidR="0036485F">
          <w:rPr>
            <w:noProof/>
            <w:webHidden/>
          </w:rPr>
          <w:fldChar w:fldCharType="end"/>
        </w:r>
      </w:hyperlink>
    </w:p>
    <w:p w14:paraId="0FD68C8F" w14:textId="4679034F" w:rsidR="0036485F" w:rsidRDefault="008E0E3D">
      <w:pPr>
        <w:pStyle w:val="TM2"/>
        <w:tabs>
          <w:tab w:val="right" w:leader="dot" w:pos="10478"/>
        </w:tabs>
        <w:rPr>
          <w:rFonts w:eastAsiaTheme="minorEastAsia" w:cstheme="minorBidi"/>
          <w:b w:val="0"/>
          <w:bCs w:val="0"/>
          <w:noProof/>
          <w:sz w:val="22"/>
          <w:szCs w:val="22"/>
          <w:lang w:eastAsia="fr-FR"/>
        </w:rPr>
      </w:pPr>
      <w:hyperlink w:anchor="_Toc178606373" w:history="1">
        <w:r w:rsidR="0036485F" w:rsidRPr="00172AC0">
          <w:rPr>
            <w:rStyle w:val="Lienhypertexte"/>
            <w:rFonts w:ascii="Century Gothic" w:hAnsi="Century Gothic"/>
            <w:noProof/>
          </w:rPr>
          <w:t>1. Objet de l’appel à projets</w:t>
        </w:r>
        <w:r w:rsidR="0036485F">
          <w:rPr>
            <w:noProof/>
            <w:webHidden/>
          </w:rPr>
          <w:tab/>
        </w:r>
        <w:r w:rsidR="0036485F">
          <w:rPr>
            <w:noProof/>
            <w:webHidden/>
          </w:rPr>
          <w:fldChar w:fldCharType="begin"/>
        </w:r>
        <w:r w:rsidR="0036485F">
          <w:rPr>
            <w:noProof/>
            <w:webHidden/>
          </w:rPr>
          <w:instrText xml:space="preserve"> PAGEREF _Toc178606373 \h </w:instrText>
        </w:r>
        <w:r w:rsidR="0036485F">
          <w:rPr>
            <w:noProof/>
            <w:webHidden/>
          </w:rPr>
        </w:r>
        <w:r w:rsidR="0036485F">
          <w:rPr>
            <w:noProof/>
            <w:webHidden/>
          </w:rPr>
          <w:fldChar w:fldCharType="separate"/>
        </w:r>
        <w:r w:rsidR="009C5C9E">
          <w:rPr>
            <w:noProof/>
            <w:webHidden/>
          </w:rPr>
          <w:t>5</w:t>
        </w:r>
        <w:r w:rsidR="0036485F">
          <w:rPr>
            <w:noProof/>
            <w:webHidden/>
          </w:rPr>
          <w:fldChar w:fldCharType="end"/>
        </w:r>
      </w:hyperlink>
    </w:p>
    <w:p w14:paraId="34DB000C" w14:textId="094B2118" w:rsidR="0036485F" w:rsidRDefault="008E0E3D">
      <w:pPr>
        <w:pStyle w:val="TM2"/>
        <w:tabs>
          <w:tab w:val="right" w:leader="dot" w:pos="10478"/>
        </w:tabs>
        <w:rPr>
          <w:rFonts w:eastAsiaTheme="minorEastAsia" w:cstheme="minorBidi"/>
          <w:b w:val="0"/>
          <w:bCs w:val="0"/>
          <w:noProof/>
          <w:sz w:val="22"/>
          <w:szCs w:val="22"/>
          <w:lang w:eastAsia="fr-FR"/>
        </w:rPr>
      </w:pPr>
      <w:hyperlink w:anchor="_Toc178606374" w:history="1">
        <w:r w:rsidR="0036485F" w:rsidRPr="00172AC0">
          <w:rPr>
            <w:rStyle w:val="Lienhypertexte"/>
            <w:rFonts w:ascii="Century Gothic" w:hAnsi="Century Gothic"/>
            <w:noProof/>
          </w:rPr>
          <w:t>2. Déroulement de la consultation</w:t>
        </w:r>
        <w:r w:rsidR="0036485F">
          <w:rPr>
            <w:noProof/>
            <w:webHidden/>
          </w:rPr>
          <w:tab/>
        </w:r>
        <w:r w:rsidR="0036485F">
          <w:rPr>
            <w:noProof/>
            <w:webHidden/>
          </w:rPr>
          <w:fldChar w:fldCharType="begin"/>
        </w:r>
        <w:r w:rsidR="0036485F">
          <w:rPr>
            <w:noProof/>
            <w:webHidden/>
          </w:rPr>
          <w:instrText xml:space="preserve"> PAGEREF _Toc178606374 \h </w:instrText>
        </w:r>
        <w:r w:rsidR="0036485F">
          <w:rPr>
            <w:noProof/>
            <w:webHidden/>
          </w:rPr>
        </w:r>
        <w:r w:rsidR="0036485F">
          <w:rPr>
            <w:noProof/>
            <w:webHidden/>
          </w:rPr>
          <w:fldChar w:fldCharType="separate"/>
        </w:r>
        <w:r w:rsidR="009C5C9E">
          <w:rPr>
            <w:noProof/>
            <w:webHidden/>
          </w:rPr>
          <w:t>5</w:t>
        </w:r>
        <w:r w:rsidR="0036485F">
          <w:rPr>
            <w:noProof/>
            <w:webHidden/>
          </w:rPr>
          <w:fldChar w:fldCharType="end"/>
        </w:r>
      </w:hyperlink>
    </w:p>
    <w:p w14:paraId="509DABBE" w14:textId="3B2F3108" w:rsidR="0036485F" w:rsidRDefault="008E0E3D">
      <w:pPr>
        <w:pStyle w:val="TM2"/>
        <w:tabs>
          <w:tab w:val="right" w:leader="dot" w:pos="10478"/>
        </w:tabs>
        <w:rPr>
          <w:rFonts w:eastAsiaTheme="minorEastAsia" w:cstheme="minorBidi"/>
          <w:b w:val="0"/>
          <w:bCs w:val="0"/>
          <w:noProof/>
          <w:sz w:val="22"/>
          <w:szCs w:val="22"/>
          <w:lang w:eastAsia="fr-FR"/>
        </w:rPr>
      </w:pPr>
      <w:hyperlink w:anchor="_Toc178606375" w:history="1">
        <w:r w:rsidR="0036485F" w:rsidRPr="00172AC0">
          <w:rPr>
            <w:rStyle w:val="Lienhypertexte"/>
            <w:rFonts w:ascii="Century Gothic" w:hAnsi="Century Gothic"/>
            <w:noProof/>
          </w:rPr>
          <w:t>3. Structures éligibles</w:t>
        </w:r>
        <w:r w:rsidR="0036485F">
          <w:rPr>
            <w:noProof/>
            <w:webHidden/>
          </w:rPr>
          <w:tab/>
        </w:r>
        <w:r w:rsidR="0036485F">
          <w:rPr>
            <w:noProof/>
            <w:webHidden/>
          </w:rPr>
          <w:fldChar w:fldCharType="begin"/>
        </w:r>
        <w:r w:rsidR="0036485F">
          <w:rPr>
            <w:noProof/>
            <w:webHidden/>
          </w:rPr>
          <w:instrText xml:space="preserve"> PAGEREF _Toc178606375 \h </w:instrText>
        </w:r>
        <w:r w:rsidR="0036485F">
          <w:rPr>
            <w:noProof/>
            <w:webHidden/>
          </w:rPr>
        </w:r>
        <w:r w:rsidR="0036485F">
          <w:rPr>
            <w:noProof/>
            <w:webHidden/>
          </w:rPr>
          <w:fldChar w:fldCharType="separate"/>
        </w:r>
        <w:r w:rsidR="009C5C9E">
          <w:rPr>
            <w:noProof/>
            <w:webHidden/>
          </w:rPr>
          <w:t>6</w:t>
        </w:r>
        <w:r w:rsidR="0036485F">
          <w:rPr>
            <w:noProof/>
            <w:webHidden/>
          </w:rPr>
          <w:fldChar w:fldCharType="end"/>
        </w:r>
      </w:hyperlink>
    </w:p>
    <w:p w14:paraId="4BD27AA1" w14:textId="5FDC6D5F" w:rsidR="0036485F" w:rsidRDefault="008E0E3D">
      <w:pPr>
        <w:pStyle w:val="TM2"/>
        <w:tabs>
          <w:tab w:val="right" w:leader="dot" w:pos="10478"/>
        </w:tabs>
        <w:rPr>
          <w:rFonts w:eastAsiaTheme="minorEastAsia" w:cstheme="minorBidi"/>
          <w:b w:val="0"/>
          <w:bCs w:val="0"/>
          <w:noProof/>
          <w:sz w:val="22"/>
          <w:szCs w:val="22"/>
          <w:lang w:eastAsia="fr-FR"/>
        </w:rPr>
      </w:pPr>
      <w:hyperlink w:anchor="_Toc178606376" w:history="1">
        <w:r w:rsidR="0036485F" w:rsidRPr="00172AC0">
          <w:rPr>
            <w:rStyle w:val="Lienhypertexte"/>
            <w:rFonts w:ascii="Century Gothic" w:hAnsi="Century Gothic"/>
            <w:noProof/>
          </w:rPr>
          <w:t>4. Calendrier de l’AAP</w:t>
        </w:r>
        <w:r w:rsidR="0036485F">
          <w:rPr>
            <w:noProof/>
            <w:webHidden/>
          </w:rPr>
          <w:tab/>
        </w:r>
        <w:r w:rsidR="0036485F">
          <w:rPr>
            <w:noProof/>
            <w:webHidden/>
          </w:rPr>
          <w:fldChar w:fldCharType="begin"/>
        </w:r>
        <w:r w:rsidR="0036485F">
          <w:rPr>
            <w:noProof/>
            <w:webHidden/>
          </w:rPr>
          <w:instrText xml:space="preserve"> PAGEREF _Toc178606376 \h </w:instrText>
        </w:r>
        <w:r w:rsidR="0036485F">
          <w:rPr>
            <w:noProof/>
            <w:webHidden/>
          </w:rPr>
        </w:r>
        <w:r w:rsidR="0036485F">
          <w:rPr>
            <w:noProof/>
            <w:webHidden/>
          </w:rPr>
          <w:fldChar w:fldCharType="separate"/>
        </w:r>
        <w:r w:rsidR="009C5C9E">
          <w:rPr>
            <w:noProof/>
            <w:webHidden/>
          </w:rPr>
          <w:t>6</w:t>
        </w:r>
        <w:r w:rsidR="0036485F">
          <w:rPr>
            <w:noProof/>
            <w:webHidden/>
          </w:rPr>
          <w:fldChar w:fldCharType="end"/>
        </w:r>
      </w:hyperlink>
    </w:p>
    <w:p w14:paraId="64B74DD3" w14:textId="507476B0" w:rsidR="0036485F" w:rsidRDefault="008E0E3D">
      <w:pPr>
        <w:pStyle w:val="TM2"/>
        <w:tabs>
          <w:tab w:val="right" w:leader="dot" w:pos="10478"/>
        </w:tabs>
        <w:rPr>
          <w:rFonts w:eastAsiaTheme="minorEastAsia" w:cstheme="minorBidi"/>
          <w:b w:val="0"/>
          <w:bCs w:val="0"/>
          <w:noProof/>
          <w:sz w:val="22"/>
          <w:szCs w:val="22"/>
          <w:lang w:eastAsia="fr-FR"/>
        </w:rPr>
      </w:pPr>
      <w:hyperlink w:anchor="_Toc178606377" w:history="1">
        <w:r w:rsidR="0036485F" w:rsidRPr="00172AC0">
          <w:rPr>
            <w:rStyle w:val="Lienhypertexte"/>
            <w:rFonts w:ascii="Century Gothic" w:hAnsi="Century Gothic"/>
            <w:noProof/>
          </w:rPr>
          <w:t>5. Dépôt des dossiers</w:t>
        </w:r>
        <w:r w:rsidR="0036485F">
          <w:rPr>
            <w:noProof/>
            <w:webHidden/>
          </w:rPr>
          <w:tab/>
        </w:r>
        <w:r w:rsidR="0036485F">
          <w:rPr>
            <w:noProof/>
            <w:webHidden/>
          </w:rPr>
          <w:fldChar w:fldCharType="begin"/>
        </w:r>
        <w:r w:rsidR="0036485F">
          <w:rPr>
            <w:noProof/>
            <w:webHidden/>
          </w:rPr>
          <w:instrText xml:space="preserve"> PAGEREF _Toc178606377 \h </w:instrText>
        </w:r>
        <w:r w:rsidR="0036485F">
          <w:rPr>
            <w:noProof/>
            <w:webHidden/>
          </w:rPr>
        </w:r>
        <w:r w:rsidR="0036485F">
          <w:rPr>
            <w:noProof/>
            <w:webHidden/>
          </w:rPr>
          <w:fldChar w:fldCharType="separate"/>
        </w:r>
        <w:r w:rsidR="009C5C9E">
          <w:rPr>
            <w:noProof/>
            <w:webHidden/>
          </w:rPr>
          <w:t>7</w:t>
        </w:r>
        <w:r w:rsidR="0036485F">
          <w:rPr>
            <w:noProof/>
            <w:webHidden/>
          </w:rPr>
          <w:fldChar w:fldCharType="end"/>
        </w:r>
      </w:hyperlink>
    </w:p>
    <w:p w14:paraId="67318199" w14:textId="7E885B44" w:rsidR="0036485F" w:rsidRDefault="008E0E3D">
      <w:pPr>
        <w:pStyle w:val="TM2"/>
        <w:tabs>
          <w:tab w:val="right" w:leader="dot" w:pos="10478"/>
        </w:tabs>
        <w:rPr>
          <w:rFonts w:eastAsiaTheme="minorEastAsia" w:cstheme="minorBidi"/>
          <w:b w:val="0"/>
          <w:bCs w:val="0"/>
          <w:noProof/>
          <w:sz w:val="22"/>
          <w:szCs w:val="22"/>
          <w:lang w:eastAsia="fr-FR"/>
        </w:rPr>
      </w:pPr>
      <w:hyperlink w:anchor="_Toc178606378" w:history="1">
        <w:r w:rsidR="0036485F" w:rsidRPr="00172AC0">
          <w:rPr>
            <w:rStyle w:val="Lienhypertexte"/>
            <w:rFonts w:ascii="Century Gothic" w:hAnsi="Century Gothic"/>
            <w:noProof/>
          </w:rPr>
          <w:t>6. Détail du déploiement des colonnes de tri des TLC sur le domaine public, collecte et tri en vue de leurs réemploi/réutilisation</w:t>
        </w:r>
        <w:r w:rsidR="0036485F">
          <w:rPr>
            <w:noProof/>
            <w:webHidden/>
          </w:rPr>
          <w:tab/>
        </w:r>
        <w:r w:rsidR="0036485F">
          <w:rPr>
            <w:noProof/>
            <w:webHidden/>
          </w:rPr>
          <w:fldChar w:fldCharType="begin"/>
        </w:r>
        <w:r w:rsidR="0036485F">
          <w:rPr>
            <w:noProof/>
            <w:webHidden/>
          </w:rPr>
          <w:instrText xml:space="preserve"> PAGEREF _Toc178606378 \h </w:instrText>
        </w:r>
        <w:r w:rsidR="0036485F">
          <w:rPr>
            <w:noProof/>
            <w:webHidden/>
          </w:rPr>
        </w:r>
        <w:r w:rsidR="0036485F">
          <w:rPr>
            <w:noProof/>
            <w:webHidden/>
          </w:rPr>
          <w:fldChar w:fldCharType="separate"/>
        </w:r>
        <w:r w:rsidR="009C5C9E">
          <w:rPr>
            <w:noProof/>
            <w:webHidden/>
          </w:rPr>
          <w:t>8</w:t>
        </w:r>
        <w:r w:rsidR="0036485F">
          <w:rPr>
            <w:noProof/>
            <w:webHidden/>
          </w:rPr>
          <w:fldChar w:fldCharType="end"/>
        </w:r>
      </w:hyperlink>
    </w:p>
    <w:p w14:paraId="7145C4A3" w14:textId="4EEEA286" w:rsidR="0036485F" w:rsidRDefault="008E0E3D">
      <w:pPr>
        <w:pStyle w:val="TM3"/>
        <w:tabs>
          <w:tab w:val="right" w:leader="dot" w:pos="10478"/>
        </w:tabs>
        <w:rPr>
          <w:rFonts w:eastAsiaTheme="minorEastAsia" w:cstheme="minorBidi"/>
          <w:noProof/>
          <w:sz w:val="22"/>
          <w:szCs w:val="22"/>
          <w:lang w:eastAsia="fr-FR"/>
        </w:rPr>
      </w:pPr>
      <w:hyperlink w:anchor="_Toc178606379" w:history="1">
        <w:r w:rsidR="0036485F" w:rsidRPr="00172AC0">
          <w:rPr>
            <w:rStyle w:val="Lienhypertexte"/>
            <w:rFonts w:ascii="Century Gothic" w:hAnsi="Century Gothic"/>
            <w:noProof/>
          </w:rPr>
          <w:t xml:space="preserve">Caractéristiques des futures conventions </w:t>
        </w:r>
        <w:r w:rsidR="0036485F" w:rsidRPr="00172AC0">
          <w:rPr>
            <w:rStyle w:val="Lienhypertexte"/>
            <w:rFonts w:ascii="Century Gothic" w:hAnsi="Century Gothic"/>
            <w:i/>
            <w:noProof/>
          </w:rPr>
          <w:t>(cf. annexes 2 et 3 : convention type)</w:t>
        </w:r>
        <w:r w:rsidR="0036485F">
          <w:rPr>
            <w:noProof/>
            <w:webHidden/>
          </w:rPr>
          <w:tab/>
        </w:r>
        <w:r w:rsidR="0036485F">
          <w:rPr>
            <w:noProof/>
            <w:webHidden/>
          </w:rPr>
          <w:fldChar w:fldCharType="begin"/>
        </w:r>
        <w:r w:rsidR="0036485F">
          <w:rPr>
            <w:noProof/>
            <w:webHidden/>
          </w:rPr>
          <w:instrText xml:space="preserve"> PAGEREF _Toc178606379 \h </w:instrText>
        </w:r>
        <w:r w:rsidR="0036485F">
          <w:rPr>
            <w:noProof/>
            <w:webHidden/>
          </w:rPr>
        </w:r>
        <w:r w:rsidR="0036485F">
          <w:rPr>
            <w:noProof/>
            <w:webHidden/>
          </w:rPr>
          <w:fldChar w:fldCharType="separate"/>
        </w:r>
        <w:r w:rsidR="009C5C9E">
          <w:rPr>
            <w:noProof/>
            <w:webHidden/>
          </w:rPr>
          <w:t>8</w:t>
        </w:r>
        <w:r w:rsidR="0036485F">
          <w:rPr>
            <w:noProof/>
            <w:webHidden/>
          </w:rPr>
          <w:fldChar w:fldCharType="end"/>
        </w:r>
      </w:hyperlink>
    </w:p>
    <w:p w14:paraId="1C959D4C" w14:textId="6122A84D" w:rsidR="0036485F" w:rsidRDefault="008E0E3D">
      <w:pPr>
        <w:pStyle w:val="TM3"/>
        <w:tabs>
          <w:tab w:val="right" w:leader="dot" w:pos="10478"/>
        </w:tabs>
        <w:rPr>
          <w:rFonts w:eastAsiaTheme="minorEastAsia" w:cstheme="minorBidi"/>
          <w:noProof/>
          <w:sz w:val="22"/>
          <w:szCs w:val="22"/>
          <w:lang w:eastAsia="fr-FR"/>
        </w:rPr>
      </w:pPr>
      <w:hyperlink w:anchor="_Toc178606380" w:history="1">
        <w:r w:rsidR="0036485F" w:rsidRPr="00172AC0">
          <w:rPr>
            <w:rStyle w:val="Lienhypertexte"/>
            <w:rFonts w:ascii="Century Gothic" w:hAnsi="Century Gothic"/>
            <w:noProof/>
          </w:rPr>
          <w:t>Modalités de mise en œuvre</w:t>
        </w:r>
        <w:r w:rsidR="0036485F">
          <w:rPr>
            <w:noProof/>
            <w:webHidden/>
          </w:rPr>
          <w:tab/>
        </w:r>
        <w:r w:rsidR="0036485F">
          <w:rPr>
            <w:noProof/>
            <w:webHidden/>
          </w:rPr>
          <w:fldChar w:fldCharType="begin"/>
        </w:r>
        <w:r w:rsidR="0036485F">
          <w:rPr>
            <w:noProof/>
            <w:webHidden/>
          </w:rPr>
          <w:instrText xml:space="preserve"> PAGEREF _Toc178606380 \h </w:instrText>
        </w:r>
        <w:r w:rsidR="0036485F">
          <w:rPr>
            <w:noProof/>
            <w:webHidden/>
          </w:rPr>
        </w:r>
        <w:r w:rsidR="0036485F">
          <w:rPr>
            <w:noProof/>
            <w:webHidden/>
          </w:rPr>
          <w:fldChar w:fldCharType="separate"/>
        </w:r>
        <w:r w:rsidR="009C5C9E">
          <w:rPr>
            <w:noProof/>
            <w:webHidden/>
          </w:rPr>
          <w:t>9</w:t>
        </w:r>
        <w:r w:rsidR="0036485F">
          <w:rPr>
            <w:noProof/>
            <w:webHidden/>
          </w:rPr>
          <w:fldChar w:fldCharType="end"/>
        </w:r>
      </w:hyperlink>
    </w:p>
    <w:p w14:paraId="32C03EA8" w14:textId="47D1CFE0" w:rsidR="0036485F" w:rsidRDefault="008E0E3D">
      <w:pPr>
        <w:pStyle w:val="TM3"/>
        <w:tabs>
          <w:tab w:val="right" w:leader="dot" w:pos="10478"/>
        </w:tabs>
        <w:rPr>
          <w:rFonts w:eastAsiaTheme="minorEastAsia" w:cstheme="minorBidi"/>
          <w:noProof/>
          <w:sz w:val="22"/>
          <w:szCs w:val="22"/>
          <w:lang w:eastAsia="fr-FR"/>
        </w:rPr>
      </w:pPr>
      <w:hyperlink w:anchor="_Toc178606381" w:history="1">
        <w:r w:rsidR="0036485F" w:rsidRPr="00172AC0">
          <w:rPr>
            <w:rStyle w:val="Lienhypertexte"/>
            <w:rFonts w:ascii="Century Gothic" w:hAnsi="Century Gothic"/>
            <w:noProof/>
          </w:rPr>
          <w:t>Critères de sélection</w:t>
        </w:r>
        <w:r w:rsidR="0036485F">
          <w:rPr>
            <w:noProof/>
            <w:webHidden/>
          </w:rPr>
          <w:tab/>
        </w:r>
        <w:r w:rsidR="0036485F">
          <w:rPr>
            <w:noProof/>
            <w:webHidden/>
          </w:rPr>
          <w:fldChar w:fldCharType="begin"/>
        </w:r>
        <w:r w:rsidR="0036485F">
          <w:rPr>
            <w:noProof/>
            <w:webHidden/>
          </w:rPr>
          <w:instrText xml:space="preserve"> PAGEREF _Toc178606381 \h </w:instrText>
        </w:r>
        <w:r w:rsidR="0036485F">
          <w:rPr>
            <w:noProof/>
            <w:webHidden/>
          </w:rPr>
        </w:r>
        <w:r w:rsidR="0036485F">
          <w:rPr>
            <w:noProof/>
            <w:webHidden/>
          </w:rPr>
          <w:fldChar w:fldCharType="separate"/>
        </w:r>
        <w:r w:rsidR="009C5C9E">
          <w:rPr>
            <w:noProof/>
            <w:webHidden/>
          </w:rPr>
          <w:t>14</w:t>
        </w:r>
        <w:r w:rsidR="0036485F">
          <w:rPr>
            <w:noProof/>
            <w:webHidden/>
          </w:rPr>
          <w:fldChar w:fldCharType="end"/>
        </w:r>
      </w:hyperlink>
    </w:p>
    <w:p w14:paraId="143088E7" w14:textId="1A344C37" w:rsidR="0036485F" w:rsidRDefault="008E0E3D">
      <w:pPr>
        <w:pStyle w:val="TM2"/>
        <w:tabs>
          <w:tab w:val="right" w:leader="dot" w:pos="10478"/>
        </w:tabs>
        <w:rPr>
          <w:rFonts w:eastAsiaTheme="minorEastAsia" w:cstheme="minorBidi"/>
          <w:b w:val="0"/>
          <w:bCs w:val="0"/>
          <w:noProof/>
          <w:sz w:val="22"/>
          <w:szCs w:val="22"/>
          <w:lang w:eastAsia="fr-FR"/>
        </w:rPr>
      </w:pPr>
      <w:hyperlink w:anchor="_Toc178606382" w:history="1">
        <w:r w:rsidR="0036485F" w:rsidRPr="00172AC0">
          <w:rPr>
            <w:rStyle w:val="Lienhypertexte"/>
            <w:rFonts w:ascii="Century Gothic" w:hAnsi="Century Gothic"/>
            <w:noProof/>
          </w:rPr>
          <w:t>7. Glossaire</w:t>
        </w:r>
        <w:r w:rsidR="0036485F">
          <w:rPr>
            <w:noProof/>
            <w:webHidden/>
          </w:rPr>
          <w:tab/>
        </w:r>
        <w:r w:rsidR="0036485F">
          <w:rPr>
            <w:noProof/>
            <w:webHidden/>
          </w:rPr>
          <w:fldChar w:fldCharType="begin"/>
        </w:r>
        <w:r w:rsidR="0036485F">
          <w:rPr>
            <w:noProof/>
            <w:webHidden/>
          </w:rPr>
          <w:instrText xml:space="preserve"> PAGEREF _Toc178606382 \h </w:instrText>
        </w:r>
        <w:r w:rsidR="0036485F">
          <w:rPr>
            <w:noProof/>
            <w:webHidden/>
          </w:rPr>
        </w:r>
        <w:r w:rsidR="0036485F">
          <w:rPr>
            <w:noProof/>
            <w:webHidden/>
          </w:rPr>
          <w:fldChar w:fldCharType="separate"/>
        </w:r>
        <w:r w:rsidR="009C5C9E">
          <w:rPr>
            <w:noProof/>
            <w:webHidden/>
          </w:rPr>
          <w:t>16</w:t>
        </w:r>
        <w:r w:rsidR="0036485F">
          <w:rPr>
            <w:noProof/>
            <w:webHidden/>
          </w:rPr>
          <w:fldChar w:fldCharType="end"/>
        </w:r>
      </w:hyperlink>
    </w:p>
    <w:p w14:paraId="2500BF8A" w14:textId="71832979" w:rsidR="0036485F" w:rsidRDefault="008E0E3D">
      <w:pPr>
        <w:pStyle w:val="TM2"/>
        <w:tabs>
          <w:tab w:val="right" w:leader="dot" w:pos="10478"/>
        </w:tabs>
        <w:rPr>
          <w:rFonts w:eastAsiaTheme="minorEastAsia" w:cstheme="minorBidi"/>
          <w:b w:val="0"/>
          <w:bCs w:val="0"/>
          <w:noProof/>
          <w:sz w:val="22"/>
          <w:szCs w:val="22"/>
          <w:lang w:eastAsia="fr-FR"/>
        </w:rPr>
      </w:pPr>
      <w:hyperlink w:anchor="_Toc178606383" w:history="1">
        <w:r w:rsidR="0036485F" w:rsidRPr="00172AC0">
          <w:rPr>
            <w:rStyle w:val="Lienhypertexte"/>
            <w:rFonts w:ascii="Century Gothic" w:hAnsi="Century Gothic"/>
            <w:noProof/>
          </w:rPr>
          <w:t>8. Contact</w:t>
        </w:r>
        <w:r w:rsidR="0036485F">
          <w:rPr>
            <w:noProof/>
            <w:webHidden/>
          </w:rPr>
          <w:tab/>
        </w:r>
        <w:r w:rsidR="0036485F">
          <w:rPr>
            <w:noProof/>
            <w:webHidden/>
          </w:rPr>
          <w:fldChar w:fldCharType="begin"/>
        </w:r>
        <w:r w:rsidR="0036485F">
          <w:rPr>
            <w:noProof/>
            <w:webHidden/>
          </w:rPr>
          <w:instrText xml:space="preserve"> PAGEREF _Toc178606383 \h </w:instrText>
        </w:r>
        <w:r w:rsidR="0036485F">
          <w:rPr>
            <w:noProof/>
            <w:webHidden/>
          </w:rPr>
        </w:r>
        <w:r w:rsidR="0036485F">
          <w:rPr>
            <w:noProof/>
            <w:webHidden/>
          </w:rPr>
          <w:fldChar w:fldCharType="separate"/>
        </w:r>
        <w:r w:rsidR="009C5C9E">
          <w:rPr>
            <w:noProof/>
            <w:webHidden/>
          </w:rPr>
          <w:t>16</w:t>
        </w:r>
        <w:r w:rsidR="0036485F">
          <w:rPr>
            <w:noProof/>
            <w:webHidden/>
          </w:rPr>
          <w:fldChar w:fldCharType="end"/>
        </w:r>
      </w:hyperlink>
    </w:p>
    <w:p w14:paraId="28C0DEC3" w14:textId="2049E618" w:rsidR="0036485F" w:rsidRDefault="008E0E3D">
      <w:pPr>
        <w:pStyle w:val="TM1"/>
        <w:tabs>
          <w:tab w:val="right" w:leader="dot" w:pos="10478"/>
        </w:tabs>
        <w:rPr>
          <w:rFonts w:asciiTheme="minorHAnsi" w:eastAsiaTheme="minorEastAsia" w:hAnsiTheme="minorHAnsi"/>
          <w:b w:val="0"/>
          <w:bCs w:val="0"/>
          <w:caps w:val="0"/>
          <w:noProof/>
          <w:sz w:val="22"/>
          <w:szCs w:val="22"/>
          <w:lang w:eastAsia="fr-FR"/>
        </w:rPr>
      </w:pPr>
      <w:hyperlink w:anchor="_Toc178606384" w:history="1">
        <w:r w:rsidR="0036485F" w:rsidRPr="00172AC0">
          <w:rPr>
            <w:rStyle w:val="Lienhypertexte"/>
            <w:rFonts w:ascii="Century Gothic" w:hAnsi="Century Gothic"/>
            <w:noProof/>
          </w:rPr>
          <w:t>PARTIE 2 – Contenu du dossier de candidature</w:t>
        </w:r>
        <w:r w:rsidR="0036485F">
          <w:rPr>
            <w:noProof/>
            <w:webHidden/>
          </w:rPr>
          <w:tab/>
        </w:r>
        <w:r w:rsidR="0036485F">
          <w:rPr>
            <w:noProof/>
            <w:webHidden/>
          </w:rPr>
          <w:fldChar w:fldCharType="begin"/>
        </w:r>
        <w:r w:rsidR="0036485F">
          <w:rPr>
            <w:noProof/>
            <w:webHidden/>
          </w:rPr>
          <w:instrText xml:space="preserve"> PAGEREF _Toc178606384 \h </w:instrText>
        </w:r>
        <w:r w:rsidR="0036485F">
          <w:rPr>
            <w:noProof/>
            <w:webHidden/>
          </w:rPr>
        </w:r>
        <w:r w:rsidR="0036485F">
          <w:rPr>
            <w:noProof/>
            <w:webHidden/>
          </w:rPr>
          <w:fldChar w:fldCharType="separate"/>
        </w:r>
        <w:r w:rsidR="009C5C9E">
          <w:rPr>
            <w:noProof/>
            <w:webHidden/>
          </w:rPr>
          <w:t>17</w:t>
        </w:r>
        <w:r w:rsidR="0036485F">
          <w:rPr>
            <w:noProof/>
            <w:webHidden/>
          </w:rPr>
          <w:fldChar w:fldCharType="end"/>
        </w:r>
      </w:hyperlink>
    </w:p>
    <w:p w14:paraId="0A2E9936" w14:textId="6268704D" w:rsidR="0036485F" w:rsidRDefault="008E0E3D">
      <w:pPr>
        <w:pStyle w:val="TM2"/>
        <w:tabs>
          <w:tab w:val="right" w:leader="dot" w:pos="10478"/>
        </w:tabs>
        <w:rPr>
          <w:rFonts w:eastAsiaTheme="minorEastAsia" w:cstheme="minorBidi"/>
          <w:b w:val="0"/>
          <w:bCs w:val="0"/>
          <w:noProof/>
          <w:sz w:val="22"/>
          <w:szCs w:val="22"/>
          <w:lang w:eastAsia="fr-FR"/>
        </w:rPr>
      </w:pPr>
      <w:hyperlink w:anchor="_Toc178606385" w:history="1">
        <w:r w:rsidR="0036485F" w:rsidRPr="00172AC0">
          <w:rPr>
            <w:rStyle w:val="Lienhypertexte"/>
            <w:rFonts w:ascii="Century Gothic" w:hAnsi="Century Gothic"/>
            <w:noProof/>
          </w:rPr>
          <w:t>Annexes</w:t>
        </w:r>
        <w:r w:rsidR="0036485F">
          <w:rPr>
            <w:noProof/>
            <w:webHidden/>
          </w:rPr>
          <w:tab/>
        </w:r>
        <w:r w:rsidR="0036485F">
          <w:rPr>
            <w:noProof/>
            <w:webHidden/>
          </w:rPr>
          <w:fldChar w:fldCharType="begin"/>
        </w:r>
        <w:r w:rsidR="0036485F">
          <w:rPr>
            <w:noProof/>
            <w:webHidden/>
          </w:rPr>
          <w:instrText xml:space="preserve"> PAGEREF _Toc178606385 \h </w:instrText>
        </w:r>
        <w:r w:rsidR="0036485F">
          <w:rPr>
            <w:noProof/>
            <w:webHidden/>
          </w:rPr>
        </w:r>
        <w:r w:rsidR="0036485F">
          <w:rPr>
            <w:noProof/>
            <w:webHidden/>
          </w:rPr>
          <w:fldChar w:fldCharType="separate"/>
        </w:r>
        <w:r w:rsidR="009C5C9E">
          <w:rPr>
            <w:noProof/>
            <w:webHidden/>
          </w:rPr>
          <w:t>18</w:t>
        </w:r>
        <w:r w:rsidR="0036485F">
          <w:rPr>
            <w:noProof/>
            <w:webHidden/>
          </w:rPr>
          <w:fldChar w:fldCharType="end"/>
        </w:r>
      </w:hyperlink>
    </w:p>
    <w:p w14:paraId="2A8A1845" w14:textId="692243DD" w:rsidR="0305E464" w:rsidRPr="00110DA8" w:rsidRDefault="00110DA8" w:rsidP="00B10BF0">
      <w:pPr>
        <w:pStyle w:val="Default"/>
        <w:spacing w:line="276" w:lineRule="auto"/>
        <w:rPr>
          <w:rFonts w:ascii="Century Gothic" w:hAnsi="Century Gothic"/>
          <w:color w:val="auto"/>
        </w:rPr>
      </w:pPr>
      <w:r w:rsidRPr="00110DA8">
        <w:rPr>
          <w:rFonts w:ascii="Century Gothic" w:hAnsi="Century Gothic" w:cstheme="minorBidi"/>
          <w:b/>
          <w:bCs/>
          <w:caps/>
          <w:color w:val="auto"/>
          <w:sz w:val="16"/>
          <w:szCs w:val="16"/>
        </w:rPr>
        <w:fldChar w:fldCharType="end"/>
      </w:r>
    </w:p>
    <w:p w14:paraId="6140A447" w14:textId="77777777" w:rsidR="00E07F35" w:rsidRPr="00110DA8" w:rsidRDefault="00CA32E2" w:rsidP="21359F7B">
      <w:pPr>
        <w:rPr>
          <w:rFonts w:ascii="Century Gothic" w:hAnsi="Century Gothic" w:cs="Arial"/>
          <w:sz w:val="24"/>
          <w:szCs w:val="24"/>
        </w:rPr>
      </w:pPr>
      <w:r w:rsidRPr="00110DA8">
        <w:rPr>
          <w:rFonts w:ascii="Century Gothic" w:hAnsi="Century Gothic" w:cs="Arial"/>
          <w:sz w:val="24"/>
          <w:szCs w:val="24"/>
        </w:rPr>
        <w:br w:type="page"/>
      </w:r>
    </w:p>
    <w:p w14:paraId="57677EC7" w14:textId="0167D058" w:rsidR="00E07F35" w:rsidRPr="0036485F" w:rsidRDefault="00E07F35" w:rsidP="003F3628">
      <w:pPr>
        <w:jc w:val="both"/>
        <w:rPr>
          <w:rFonts w:ascii="Century Gothic" w:hAnsi="Century Gothic" w:cs="Arial"/>
          <w:sz w:val="24"/>
          <w:szCs w:val="24"/>
        </w:rPr>
      </w:pPr>
      <w:r w:rsidRPr="00110DA8">
        <w:rPr>
          <w:rFonts w:ascii="Century Gothic" w:hAnsi="Century Gothic" w:cs="Arial"/>
          <w:sz w:val="24"/>
          <w:szCs w:val="24"/>
        </w:rPr>
        <w:lastRenderedPageBreak/>
        <w:t xml:space="preserve">Le présent dossier </w:t>
      </w:r>
      <w:r w:rsidRPr="0036485F">
        <w:rPr>
          <w:rFonts w:ascii="Century Gothic" w:hAnsi="Century Gothic" w:cs="Arial"/>
          <w:sz w:val="24"/>
          <w:szCs w:val="24"/>
        </w:rPr>
        <w:t xml:space="preserve">précise les modalités </w:t>
      </w:r>
      <w:r w:rsidRPr="004622BB">
        <w:rPr>
          <w:rFonts w:ascii="Century Gothic" w:hAnsi="Century Gothic" w:cs="Arial"/>
          <w:sz w:val="24"/>
          <w:szCs w:val="24"/>
        </w:rPr>
        <w:t>de</w:t>
      </w:r>
      <w:r w:rsidR="00D13E45" w:rsidRPr="004622BB">
        <w:rPr>
          <w:rFonts w:ascii="Century Gothic" w:hAnsi="Century Gothic" w:cs="Arial"/>
          <w:sz w:val="24"/>
          <w:szCs w:val="24"/>
        </w:rPr>
        <w:t xml:space="preserve"> consultation de</w:t>
      </w:r>
      <w:r w:rsidRPr="004622BB">
        <w:rPr>
          <w:rFonts w:ascii="Century Gothic" w:hAnsi="Century Gothic" w:cs="Arial"/>
          <w:sz w:val="24"/>
          <w:szCs w:val="24"/>
        </w:rPr>
        <w:t xml:space="preserve"> l’appel à projet</w:t>
      </w:r>
      <w:r w:rsidR="003F3628">
        <w:rPr>
          <w:rFonts w:ascii="Century Gothic" w:hAnsi="Century Gothic" w:cs="Arial"/>
          <w:sz w:val="24"/>
          <w:szCs w:val="24"/>
        </w:rPr>
        <w:t xml:space="preserve"> sur les </w:t>
      </w:r>
      <w:r w:rsidR="003F3628" w:rsidRPr="0036485F">
        <w:rPr>
          <w:rFonts w:ascii="Century Gothic" w:hAnsi="Century Gothic" w:cs="Arial"/>
          <w:sz w:val="24"/>
          <w:szCs w:val="24"/>
        </w:rPr>
        <w:t>communes de Cornillon-Confoux, Fos-sur-mer, Grans, Istres, Miramas et Port Saint Louis du Rhône.</w:t>
      </w:r>
    </w:p>
    <w:p w14:paraId="2327FAB1" w14:textId="31C73967" w:rsidR="00E07F35" w:rsidRPr="004622BB" w:rsidRDefault="00E07F35" w:rsidP="004622BB"/>
    <w:p w14:paraId="3E70EC75" w14:textId="41D35598" w:rsidR="00CA32E2" w:rsidRPr="00110DA8" w:rsidRDefault="00CA32E2" w:rsidP="21359F7B">
      <w:pPr>
        <w:rPr>
          <w:rFonts w:ascii="Century Gothic" w:hAnsi="Century Gothic" w:cs="Arial"/>
          <w:b/>
          <w:bCs/>
          <w:color w:val="000000" w:themeColor="text1"/>
          <w:sz w:val="24"/>
          <w:szCs w:val="24"/>
        </w:rPr>
      </w:pPr>
      <w:bookmarkStart w:id="0" w:name="_Toc178606369"/>
      <w:r w:rsidRPr="00110DA8">
        <w:rPr>
          <w:rStyle w:val="Titre1Car"/>
          <w:rFonts w:ascii="Century Gothic" w:hAnsi="Century Gothic"/>
          <w:color w:val="1F497D" w:themeColor="text2"/>
        </w:rPr>
        <w:t>Identification de la Collectivité</w:t>
      </w:r>
      <w:bookmarkEnd w:id="0"/>
    </w:p>
    <w:p w14:paraId="07072AE5" w14:textId="7CDBBC1C" w:rsidR="000D31AC" w:rsidRPr="000D31AC" w:rsidRDefault="2F174BB9" w:rsidP="000D31AC">
      <w:pPr>
        <w:spacing w:after="0"/>
        <w:jc w:val="both"/>
        <w:rPr>
          <w:rFonts w:ascii="Century Gothic" w:eastAsia="Arial" w:hAnsi="Century Gothic" w:cs="Arial"/>
          <w:color w:val="FF0000"/>
          <w:sz w:val="24"/>
          <w:szCs w:val="24"/>
        </w:rPr>
      </w:pPr>
      <w:r w:rsidRPr="00110DA8">
        <w:rPr>
          <w:rFonts w:ascii="Century Gothic" w:eastAsia="Arial" w:hAnsi="Century Gothic" w:cs="Arial"/>
          <w:color w:val="000000" w:themeColor="text1"/>
          <w:sz w:val="24"/>
          <w:szCs w:val="24"/>
        </w:rPr>
        <w:t xml:space="preserve">La Métropole </w:t>
      </w:r>
      <w:r w:rsidR="00CA32E2" w:rsidRPr="00110DA8">
        <w:rPr>
          <w:rFonts w:ascii="Century Gothic" w:eastAsia="Arial" w:hAnsi="Century Gothic" w:cs="Arial"/>
          <w:color w:val="000000" w:themeColor="text1"/>
          <w:sz w:val="24"/>
          <w:szCs w:val="24"/>
        </w:rPr>
        <w:t xml:space="preserve">Aix-Marseille Provence </w:t>
      </w:r>
      <w:r w:rsidR="6D6B7A12" w:rsidRPr="00110DA8">
        <w:rPr>
          <w:rFonts w:ascii="Century Gothic" w:eastAsia="Arial" w:hAnsi="Century Gothic" w:cs="Arial"/>
          <w:sz w:val="24"/>
          <w:szCs w:val="24"/>
        </w:rPr>
        <w:t xml:space="preserve">est un établissement public de coopération intercommunale </w:t>
      </w:r>
      <w:r w:rsidR="00545CBB" w:rsidRPr="0036485F">
        <w:rPr>
          <w:rFonts w:ascii="Century Gothic" w:eastAsia="Arial" w:hAnsi="Century Gothic" w:cs="Arial"/>
          <w:sz w:val="24"/>
          <w:szCs w:val="24"/>
        </w:rPr>
        <w:t>(EPCI)</w:t>
      </w:r>
      <w:r w:rsidR="00E35739" w:rsidRPr="0036485F">
        <w:rPr>
          <w:rFonts w:ascii="Century Gothic" w:eastAsia="Arial" w:hAnsi="Century Gothic" w:cs="Arial"/>
          <w:sz w:val="24"/>
          <w:szCs w:val="24"/>
        </w:rPr>
        <w:t xml:space="preserve"> </w:t>
      </w:r>
      <w:r w:rsidR="6D6B7A12" w:rsidRPr="00110DA8">
        <w:rPr>
          <w:rFonts w:ascii="Century Gothic" w:eastAsia="Arial" w:hAnsi="Century Gothic" w:cs="Arial"/>
          <w:sz w:val="24"/>
          <w:szCs w:val="24"/>
        </w:rPr>
        <w:t xml:space="preserve">à fiscalité propre qui regroupe 92 communes d’un seul tenant et compte plus de 1 </w:t>
      </w:r>
      <w:r w:rsidR="003F3628">
        <w:rPr>
          <w:rFonts w:ascii="Century Gothic" w:eastAsia="Arial" w:hAnsi="Century Gothic" w:cs="Arial"/>
          <w:sz w:val="24"/>
          <w:szCs w:val="24"/>
        </w:rPr>
        <w:t>90</w:t>
      </w:r>
      <w:r w:rsidR="6D6B7A12" w:rsidRPr="00110DA8">
        <w:rPr>
          <w:rFonts w:ascii="Century Gothic" w:eastAsia="Arial" w:hAnsi="Century Gothic" w:cs="Arial"/>
          <w:sz w:val="24"/>
          <w:szCs w:val="24"/>
        </w:rPr>
        <w:t>0 000 habitants</w:t>
      </w:r>
      <w:r w:rsidR="2BD5C3C8" w:rsidRPr="00110DA8">
        <w:rPr>
          <w:rFonts w:ascii="Century Gothic" w:eastAsia="Arial" w:hAnsi="Century Gothic" w:cs="Arial"/>
          <w:sz w:val="24"/>
          <w:szCs w:val="24"/>
        </w:rPr>
        <w:t xml:space="preserve">. </w:t>
      </w:r>
    </w:p>
    <w:p w14:paraId="7BCC7DDF" w14:textId="777A8D86" w:rsidR="00503C2B" w:rsidRPr="00110DA8" w:rsidRDefault="00503C2B" w:rsidP="000D31AC">
      <w:pPr>
        <w:keepNext/>
        <w:spacing w:after="0"/>
        <w:ind w:left="-360" w:firstLine="360"/>
        <w:jc w:val="center"/>
        <w:rPr>
          <w:rFonts w:ascii="Century Gothic" w:hAnsi="Century Gothic"/>
        </w:rPr>
      </w:pPr>
    </w:p>
    <w:p w14:paraId="5B93165D" w14:textId="21818698" w:rsidR="00214367" w:rsidRPr="00110DA8" w:rsidRDefault="003575D5" w:rsidP="733D76B5">
      <w:pPr>
        <w:pStyle w:val="Titre1"/>
        <w:rPr>
          <w:rFonts w:ascii="Century Gothic" w:hAnsi="Century Gothic"/>
          <w:b/>
          <w:bCs/>
          <w:color w:val="1F497D" w:themeColor="text2"/>
        </w:rPr>
      </w:pPr>
      <w:bookmarkStart w:id="1" w:name="_Toc178606370"/>
      <w:r w:rsidRPr="00110DA8">
        <w:rPr>
          <w:rFonts w:ascii="Century Gothic" w:hAnsi="Century Gothic"/>
          <w:color w:val="1F497D" w:themeColor="text2"/>
        </w:rPr>
        <w:t>Contexte et enjeux</w:t>
      </w:r>
      <w:bookmarkEnd w:id="1"/>
    </w:p>
    <w:p w14:paraId="6CB8AEE5" w14:textId="4761BAFB" w:rsidR="789ACEC3" w:rsidRPr="00110DA8" w:rsidRDefault="789ACEC3" w:rsidP="6120F914">
      <w:pPr>
        <w:spacing w:after="0"/>
        <w:jc w:val="both"/>
        <w:rPr>
          <w:rFonts w:ascii="Century Gothic" w:eastAsia="Arial" w:hAnsi="Century Gothic" w:cs="Arial"/>
          <w:sz w:val="24"/>
          <w:szCs w:val="24"/>
        </w:rPr>
      </w:pPr>
    </w:p>
    <w:p w14:paraId="1B78B628" w14:textId="1B7936AD" w:rsidR="789ACEC3" w:rsidRPr="00110DA8" w:rsidRDefault="00E175E2" w:rsidP="6120F914">
      <w:pPr>
        <w:spacing w:after="0"/>
        <w:jc w:val="both"/>
        <w:rPr>
          <w:rFonts w:ascii="Century Gothic" w:eastAsia="Arial" w:hAnsi="Century Gothic" w:cs="Arial"/>
          <w:sz w:val="24"/>
          <w:szCs w:val="24"/>
        </w:rPr>
      </w:pPr>
      <w:r w:rsidRPr="00110DA8">
        <w:rPr>
          <w:rFonts w:ascii="Century Gothic" w:eastAsia="Arial" w:hAnsi="Century Gothic" w:cs="Arial"/>
          <w:sz w:val="24"/>
          <w:szCs w:val="24"/>
        </w:rPr>
        <w:t>C</w:t>
      </w:r>
      <w:r w:rsidR="53123A37" w:rsidRPr="00110DA8">
        <w:rPr>
          <w:rFonts w:ascii="Century Gothic" w:eastAsia="Arial" w:hAnsi="Century Gothic" w:cs="Arial"/>
          <w:sz w:val="24"/>
          <w:szCs w:val="24"/>
        </w:rPr>
        <w:t xml:space="preserve">omme prévu à l’article L541-15-1 du code de l’environnement, la Métropole </w:t>
      </w:r>
      <w:r w:rsidR="5D568441" w:rsidRPr="00110DA8">
        <w:rPr>
          <w:rFonts w:ascii="Century Gothic" w:eastAsia="Arial" w:hAnsi="Century Gothic" w:cs="Arial"/>
          <w:sz w:val="24"/>
          <w:szCs w:val="24"/>
        </w:rPr>
        <w:t xml:space="preserve">a </w:t>
      </w:r>
      <w:r w:rsidR="2E377422" w:rsidRPr="00110DA8">
        <w:rPr>
          <w:rFonts w:ascii="Century Gothic" w:eastAsia="Arial" w:hAnsi="Century Gothic" w:cs="Arial"/>
          <w:sz w:val="24"/>
          <w:szCs w:val="24"/>
        </w:rPr>
        <w:t>défini</w:t>
      </w:r>
      <w:r w:rsidR="00D2336E" w:rsidRPr="00110DA8">
        <w:rPr>
          <w:rFonts w:ascii="Century Gothic" w:eastAsia="Arial" w:hAnsi="Century Gothic" w:cs="Arial"/>
          <w:sz w:val="24"/>
          <w:szCs w:val="24"/>
        </w:rPr>
        <w:t>,</w:t>
      </w:r>
      <w:r w:rsidR="5C9F728A" w:rsidRPr="00110DA8">
        <w:rPr>
          <w:rFonts w:ascii="Century Gothic" w:eastAsia="Arial" w:hAnsi="Century Gothic" w:cs="Arial"/>
          <w:sz w:val="24"/>
          <w:szCs w:val="24"/>
        </w:rPr>
        <w:t xml:space="preserve"> en complément du schéma métropolitain</w:t>
      </w:r>
      <w:r w:rsidR="00D2336E" w:rsidRPr="00110DA8">
        <w:rPr>
          <w:rFonts w:ascii="Century Gothic" w:eastAsia="Arial" w:hAnsi="Century Gothic" w:cs="Arial"/>
          <w:sz w:val="24"/>
          <w:szCs w:val="24"/>
        </w:rPr>
        <w:t xml:space="preserve"> de gestion des déchets délibéré le 19 octobre 2017,</w:t>
      </w:r>
      <w:r w:rsidR="53123A37" w:rsidRPr="00110DA8">
        <w:rPr>
          <w:rFonts w:ascii="Century Gothic" w:eastAsia="Arial" w:hAnsi="Century Gothic" w:cs="Arial"/>
          <w:sz w:val="24"/>
          <w:szCs w:val="24"/>
        </w:rPr>
        <w:t xml:space="preserve"> son Plan de prévention des déchets ménagers et assimilés</w:t>
      </w:r>
      <w:r w:rsidR="51C298AC" w:rsidRPr="00110DA8">
        <w:rPr>
          <w:rFonts w:ascii="Century Gothic" w:eastAsia="Arial" w:hAnsi="Century Gothic" w:cs="Arial"/>
          <w:sz w:val="24"/>
          <w:szCs w:val="24"/>
        </w:rPr>
        <w:t xml:space="preserve"> 2019-2025</w:t>
      </w:r>
      <w:r w:rsidR="53123A37" w:rsidRPr="00110DA8">
        <w:rPr>
          <w:rFonts w:ascii="Century Gothic" w:eastAsia="Arial" w:hAnsi="Century Gothic" w:cs="Arial"/>
          <w:sz w:val="24"/>
          <w:szCs w:val="24"/>
        </w:rPr>
        <w:t xml:space="preserve"> (PMPDMA), approuvé lors du conseil de Métropole du 19 décembre 2019. Ce plan s’inscrit dans le Plan climat-air-énergie métropolitain et </w:t>
      </w:r>
      <w:r w:rsidR="643A2101" w:rsidRPr="00110DA8">
        <w:rPr>
          <w:rFonts w:ascii="Century Gothic" w:eastAsia="Arial" w:hAnsi="Century Gothic" w:cs="Arial"/>
          <w:sz w:val="24"/>
          <w:szCs w:val="24"/>
        </w:rPr>
        <w:t>définit 4 axes de travail</w:t>
      </w:r>
      <w:r w:rsidR="53123A37" w:rsidRPr="00110DA8">
        <w:rPr>
          <w:rFonts w:ascii="Century Gothic" w:eastAsia="Arial" w:hAnsi="Century Gothic" w:cs="Arial"/>
          <w:sz w:val="24"/>
          <w:szCs w:val="24"/>
        </w:rPr>
        <w:t xml:space="preserve"> :</w:t>
      </w:r>
    </w:p>
    <w:p w14:paraId="24621342" w14:textId="739712AE" w:rsidR="789ACEC3" w:rsidRPr="00110DA8" w:rsidRDefault="789ACEC3" w:rsidP="008C2282">
      <w:pPr>
        <w:pStyle w:val="Paragraphedeliste"/>
        <w:numPr>
          <w:ilvl w:val="0"/>
          <w:numId w:val="13"/>
        </w:numPr>
        <w:spacing w:after="0"/>
        <w:jc w:val="both"/>
        <w:rPr>
          <w:rFonts w:ascii="Century Gothic" w:eastAsiaTheme="minorEastAsia" w:hAnsi="Century Gothic"/>
          <w:sz w:val="24"/>
          <w:szCs w:val="24"/>
        </w:rPr>
      </w:pPr>
      <w:r w:rsidRPr="00110DA8">
        <w:rPr>
          <w:rFonts w:ascii="Century Gothic" w:eastAsia="Arial" w:hAnsi="Century Gothic" w:cs="Arial"/>
          <w:sz w:val="24"/>
          <w:szCs w:val="24"/>
        </w:rPr>
        <w:t>Axe 1 : Sensibiliser à la réduction des déchets pour faire évoluer les comportements</w:t>
      </w:r>
      <w:r w:rsidR="00D2336E" w:rsidRPr="00110DA8">
        <w:rPr>
          <w:rFonts w:ascii="Century Gothic" w:eastAsia="Arial" w:hAnsi="Century Gothic" w:cs="Arial"/>
          <w:sz w:val="24"/>
          <w:szCs w:val="24"/>
        </w:rPr>
        <w:t> ;</w:t>
      </w:r>
    </w:p>
    <w:p w14:paraId="77706AC1" w14:textId="573FDF0D" w:rsidR="789ACEC3" w:rsidRPr="00110DA8" w:rsidRDefault="789ACEC3" w:rsidP="008C2282">
      <w:pPr>
        <w:pStyle w:val="Paragraphedeliste"/>
        <w:numPr>
          <w:ilvl w:val="0"/>
          <w:numId w:val="13"/>
        </w:numPr>
        <w:spacing w:after="0"/>
        <w:jc w:val="both"/>
        <w:rPr>
          <w:rFonts w:ascii="Century Gothic" w:hAnsi="Century Gothic"/>
          <w:sz w:val="24"/>
          <w:szCs w:val="24"/>
        </w:rPr>
      </w:pPr>
      <w:r w:rsidRPr="00110DA8">
        <w:rPr>
          <w:rFonts w:ascii="Century Gothic" w:eastAsia="Arial" w:hAnsi="Century Gothic" w:cs="Arial"/>
          <w:sz w:val="24"/>
          <w:szCs w:val="24"/>
        </w:rPr>
        <w:t>Axe 2 : Harmoniser les modalités de gestion des déchets d’activités économiques sur le territoire afin de favoriser l’émergence de solutions adaptées</w:t>
      </w:r>
      <w:r w:rsidR="00D2336E" w:rsidRPr="00110DA8">
        <w:rPr>
          <w:rFonts w:ascii="Century Gothic" w:eastAsia="Arial" w:hAnsi="Century Gothic" w:cs="Arial"/>
          <w:sz w:val="24"/>
          <w:szCs w:val="24"/>
        </w:rPr>
        <w:t> ;</w:t>
      </w:r>
    </w:p>
    <w:p w14:paraId="0C1CC817" w14:textId="2AA41FA4" w:rsidR="789ACEC3" w:rsidRPr="00110DA8" w:rsidRDefault="789ACEC3" w:rsidP="008C2282">
      <w:pPr>
        <w:pStyle w:val="Paragraphedeliste"/>
        <w:numPr>
          <w:ilvl w:val="0"/>
          <w:numId w:val="13"/>
        </w:numPr>
        <w:spacing w:after="0"/>
        <w:jc w:val="both"/>
        <w:rPr>
          <w:rFonts w:ascii="Century Gothic" w:hAnsi="Century Gothic"/>
          <w:sz w:val="24"/>
          <w:szCs w:val="24"/>
        </w:rPr>
      </w:pPr>
      <w:r w:rsidRPr="00110DA8">
        <w:rPr>
          <w:rFonts w:ascii="Century Gothic" w:eastAsia="Arial" w:hAnsi="Century Gothic" w:cs="Arial"/>
          <w:sz w:val="24"/>
          <w:szCs w:val="24"/>
        </w:rPr>
        <w:t>Axe 3 : Valoriser la ressource « biodéchets » et lutter c</w:t>
      </w:r>
      <w:r w:rsidR="00D2336E" w:rsidRPr="00110DA8">
        <w:rPr>
          <w:rFonts w:ascii="Century Gothic" w:eastAsia="Arial" w:hAnsi="Century Gothic" w:cs="Arial"/>
          <w:sz w:val="24"/>
          <w:szCs w:val="24"/>
        </w:rPr>
        <w:t>ontre le gaspillage alimentaire ;</w:t>
      </w:r>
    </w:p>
    <w:p w14:paraId="2A80C3B5" w14:textId="69D3D338" w:rsidR="789ACEC3" w:rsidRPr="00110DA8" w:rsidRDefault="789ACEC3" w:rsidP="008C2282">
      <w:pPr>
        <w:pStyle w:val="Paragraphedeliste"/>
        <w:numPr>
          <w:ilvl w:val="0"/>
          <w:numId w:val="13"/>
        </w:numPr>
        <w:spacing w:after="0"/>
        <w:jc w:val="both"/>
        <w:rPr>
          <w:rFonts w:ascii="Century Gothic" w:hAnsi="Century Gothic"/>
          <w:sz w:val="24"/>
          <w:szCs w:val="24"/>
        </w:rPr>
      </w:pPr>
      <w:r w:rsidRPr="00110DA8">
        <w:rPr>
          <w:rFonts w:ascii="Century Gothic" w:eastAsia="Arial" w:hAnsi="Century Gothic" w:cs="Arial"/>
          <w:sz w:val="24"/>
          <w:szCs w:val="24"/>
        </w:rPr>
        <w:t>Axe 4 : Donner une seconde vie aux produits et objets</w:t>
      </w:r>
      <w:r w:rsidR="04C7CA1D" w:rsidRPr="00110DA8">
        <w:rPr>
          <w:rFonts w:ascii="Century Gothic" w:eastAsia="Arial" w:hAnsi="Century Gothic" w:cs="Arial"/>
          <w:sz w:val="24"/>
          <w:szCs w:val="24"/>
        </w:rPr>
        <w:t>.</w:t>
      </w:r>
    </w:p>
    <w:p w14:paraId="7E5AF643" w14:textId="77777777" w:rsidR="00D2336E" w:rsidRPr="00110DA8" w:rsidRDefault="00D2336E" w:rsidP="00D2336E">
      <w:pPr>
        <w:pStyle w:val="Paragraphedeliste"/>
        <w:spacing w:after="0"/>
        <w:jc w:val="both"/>
        <w:rPr>
          <w:rFonts w:ascii="Century Gothic" w:hAnsi="Century Gothic"/>
          <w:sz w:val="24"/>
          <w:szCs w:val="24"/>
        </w:rPr>
      </w:pPr>
    </w:p>
    <w:p w14:paraId="460B01B0" w14:textId="71A808BB" w:rsidR="614D79C2" w:rsidRPr="00110DA8" w:rsidRDefault="00D2336E" w:rsidP="00D2336E">
      <w:pPr>
        <w:jc w:val="center"/>
        <w:rPr>
          <w:rStyle w:val="Lienhypertexte"/>
          <w:rFonts w:ascii="Century Gothic" w:eastAsia="Arial" w:hAnsi="Century Gothic" w:cs="Arial"/>
          <w:b/>
          <w:sz w:val="24"/>
          <w:szCs w:val="24"/>
        </w:rPr>
      </w:pPr>
      <w:r w:rsidRPr="00110DA8">
        <w:rPr>
          <w:rFonts w:ascii="Century Gothic" w:eastAsia="Arial" w:hAnsi="Century Gothic" w:cs="Arial"/>
          <w:b/>
          <w:sz w:val="24"/>
          <w:szCs w:val="24"/>
        </w:rPr>
        <w:fldChar w:fldCharType="begin"/>
      </w:r>
      <w:r w:rsidRPr="00110DA8">
        <w:rPr>
          <w:rFonts w:ascii="Century Gothic" w:eastAsia="Arial" w:hAnsi="Century Gothic" w:cs="Arial"/>
          <w:b/>
          <w:sz w:val="24"/>
          <w:szCs w:val="24"/>
        </w:rPr>
        <w:instrText xml:space="preserve"> HYPERLINK "https://dechets.ampmetropole.fr/wp-content/uploads/2021/02/plan-pre%CC%81vention-de%CC%81chets-AMPM.pdf" </w:instrText>
      </w:r>
      <w:r w:rsidRPr="00110DA8">
        <w:rPr>
          <w:rFonts w:ascii="Century Gothic" w:eastAsia="Arial" w:hAnsi="Century Gothic" w:cs="Arial"/>
          <w:b/>
          <w:sz w:val="24"/>
          <w:szCs w:val="24"/>
        </w:rPr>
        <w:fldChar w:fldCharType="separate"/>
      </w:r>
      <w:r w:rsidRPr="00110DA8">
        <w:rPr>
          <w:rStyle w:val="Lienhypertexte"/>
          <w:rFonts w:ascii="Century Gothic" w:eastAsia="Arial" w:hAnsi="Century Gothic" w:cs="Arial"/>
          <w:b/>
          <w:sz w:val="24"/>
          <w:szCs w:val="24"/>
        </w:rPr>
        <w:t>Télécharger le plan de prévention des déchets ménagers et assimilés</w:t>
      </w:r>
    </w:p>
    <w:p w14:paraId="3211EB83" w14:textId="57A59483" w:rsidR="00D2336E" w:rsidRPr="00110DA8" w:rsidRDefault="00D2336E" w:rsidP="6120F914">
      <w:pPr>
        <w:spacing w:after="0"/>
        <w:jc w:val="both"/>
        <w:rPr>
          <w:rFonts w:ascii="Century Gothic" w:eastAsia="Arial" w:hAnsi="Century Gothic" w:cs="Arial"/>
          <w:sz w:val="24"/>
          <w:szCs w:val="24"/>
        </w:rPr>
      </w:pPr>
      <w:r w:rsidRPr="00110DA8">
        <w:rPr>
          <w:rFonts w:ascii="Century Gothic" w:eastAsia="Arial" w:hAnsi="Century Gothic" w:cs="Arial"/>
          <w:b/>
          <w:sz w:val="24"/>
          <w:szCs w:val="24"/>
        </w:rPr>
        <w:fldChar w:fldCharType="end"/>
      </w:r>
    </w:p>
    <w:p w14:paraId="27313A6A" w14:textId="1015AC0A" w:rsidR="6A45EA0D" w:rsidRPr="00110DA8" w:rsidRDefault="11A2E120" w:rsidP="6120F914">
      <w:pPr>
        <w:spacing w:after="0"/>
        <w:jc w:val="both"/>
        <w:rPr>
          <w:rFonts w:ascii="Century Gothic" w:eastAsia="Arial" w:hAnsi="Century Gothic" w:cs="Arial"/>
          <w:sz w:val="24"/>
          <w:szCs w:val="24"/>
        </w:rPr>
      </w:pPr>
      <w:r w:rsidRPr="00110DA8">
        <w:rPr>
          <w:rFonts w:ascii="Century Gothic" w:eastAsia="Arial" w:hAnsi="Century Gothic" w:cs="Arial"/>
          <w:sz w:val="24"/>
          <w:szCs w:val="24"/>
        </w:rPr>
        <w:t xml:space="preserve">Le Plan de prévention </w:t>
      </w:r>
      <w:r w:rsidR="2A35E9F2" w:rsidRPr="00110DA8">
        <w:rPr>
          <w:rFonts w:ascii="Century Gothic" w:eastAsia="Arial" w:hAnsi="Century Gothic" w:cs="Arial"/>
          <w:sz w:val="24"/>
          <w:szCs w:val="24"/>
        </w:rPr>
        <w:t xml:space="preserve">PMPDMA </w:t>
      </w:r>
      <w:r w:rsidR="003802EE" w:rsidRPr="00110DA8">
        <w:rPr>
          <w:rFonts w:ascii="Century Gothic" w:eastAsia="Arial" w:hAnsi="Century Gothic" w:cs="Arial"/>
          <w:sz w:val="24"/>
          <w:szCs w:val="24"/>
        </w:rPr>
        <w:t>est l</w:t>
      </w:r>
      <w:r w:rsidR="6E3AEB69" w:rsidRPr="00110DA8">
        <w:rPr>
          <w:rFonts w:ascii="Century Gothic" w:eastAsia="Arial" w:hAnsi="Century Gothic" w:cs="Arial"/>
          <w:sz w:val="24"/>
          <w:szCs w:val="24"/>
        </w:rPr>
        <w:t>a</w:t>
      </w:r>
      <w:r w:rsidR="003802EE" w:rsidRPr="00110DA8">
        <w:rPr>
          <w:rFonts w:ascii="Century Gothic" w:eastAsia="Arial" w:hAnsi="Century Gothic" w:cs="Arial"/>
          <w:sz w:val="24"/>
          <w:szCs w:val="24"/>
        </w:rPr>
        <w:t xml:space="preserve"> première étape de l’</w:t>
      </w:r>
      <w:r w:rsidRPr="00110DA8">
        <w:rPr>
          <w:rFonts w:ascii="Century Gothic" w:eastAsia="Arial" w:hAnsi="Century Gothic" w:cs="Arial"/>
          <w:sz w:val="24"/>
          <w:szCs w:val="24"/>
        </w:rPr>
        <w:t>objectif 2035 d’une Métropole zéro déchet zéro gaspillage</w:t>
      </w:r>
      <w:r w:rsidR="6A45EA0D" w:rsidRPr="00110DA8">
        <w:rPr>
          <w:rFonts w:ascii="Century Gothic" w:eastAsia="Arial" w:hAnsi="Century Gothic" w:cs="Arial"/>
          <w:sz w:val="24"/>
          <w:szCs w:val="24"/>
        </w:rPr>
        <w:t xml:space="preserve">. Il a pour </w:t>
      </w:r>
      <w:r w:rsidRPr="00110DA8">
        <w:rPr>
          <w:rFonts w:ascii="Century Gothic" w:eastAsia="Arial" w:hAnsi="Century Gothic" w:cs="Arial"/>
          <w:sz w:val="24"/>
          <w:szCs w:val="24"/>
        </w:rPr>
        <w:t>objectif</w:t>
      </w:r>
      <w:r w:rsidR="31ED597C" w:rsidRPr="00110DA8">
        <w:rPr>
          <w:rFonts w:ascii="Century Gothic" w:eastAsia="Arial" w:hAnsi="Century Gothic" w:cs="Arial"/>
          <w:sz w:val="24"/>
          <w:szCs w:val="24"/>
        </w:rPr>
        <w:t xml:space="preserve"> de réduire de 10 % le ratio annuel des déchets ménagers et assimilés par habitant en 2025 par rapport à 2015, </w:t>
      </w:r>
      <w:r w:rsidRPr="00110DA8">
        <w:rPr>
          <w:rFonts w:ascii="Century Gothic" w:eastAsia="Arial" w:hAnsi="Century Gothic" w:cs="Arial"/>
          <w:sz w:val="24"/>
          <w:szCs w:val="24"/>
        </w:rPr>
        <w:t>en cohérence avec les objectifs</w:t>
      </w:r>
      <w:r w:rsidR="5F7D289F" w:rsidRPr="00110DA8">
        <w:rPr>
          <w:rFonts w:ascii="Century Gothic" w:eastAsia="Arial" w:hAnsi="Century Gothic" w:cs="Arial"/>
          <w:sz w:val="24"/>
          <w:szCs w:val="24"/>
        </w:rPr>
        <w:t xml:space="preserve"> </w:t>
      </w:r>
      <w:r w:rsidR="42BB8CFD" w:rsidRPr="00110DA8">
        <w:rPr>
          <w:rFonts w:ascii="Century Gothic" w:eastAsia="Arial" w:hAnsi="Century Gothic" w:cs="Arial"/>
          <w:sz w:val="24"/>
          <w:szCs w:val="24"/>
        </w:rPr>
        <w:t>du</w:t>
      </w:r>
      <w:r w:rsidR="155277A9" w:rsidRPr="00110DA8">
        <w:rPr>
          <w:rFonts w:ascii="Century Gothic" w:eastAsia="Arial" w:hAnsi="Century Gothic" w:cs="Arial"/>
          <w:sz w:val="24"/>
          <w:szCs w:val="24"/>
        </w:rPr>
        <w:t xml:space="preserve"> Plan</w:t>
      </w:r>
      <w:r w:rsidR="03602258" w:rsidRPr="00110DA8">
        <w:rPr>
          <w:rFonts w:ascii="Century Gothic" w:eastAsia="Arial" w:hAnsi="Century Gothic" w:cs="Arial"/>
          <w:sz w:val="24"/>
          <w:szCs w:val="24"/>
        </w:rPr>
        <w:t xml:space="preserve"> Régional</w:t>
      </w:r>
      <w:r w:rsidR="155277A9" w:rsidRPr="00110DA8">
        <w:rPr>
          <w:rFonts w:ascii="Century Gothic" w:eastAsia="Arial" w:hAnsi="Century Gothic" w:cs="Arial"/>
          <w:sz w:val="24"/>
          <w:szCs w:val="24"/>
        </w:rPr>
        <w:t xml:space="preserve"> de Prévention et de Gestion des Déchets</w:t>
      </w:r>
      <w:r w:rsidR="130AE98A" w:rsidRPr="00110DA8">
        <w:rPr>
          <w:rFonts w:ascii="Century Gothic" w:eastAsia="Arial" w:hAnsi="Century Gothic" w:cs="Arial"/>
          <w:sz w:val="24"/>
          <w:szCs w:val="24"/>
        </w:rPr>
        <w:t xml:space="preserve"> qui</w:t>
      </w:r>
      <w:r w:rsidR="155277A9" w:rsidRPr="00110DA8">
        <w:rPr>
          <w:rFonts w:ascii="Century Gothic" w:eastAsia="Arial" w:hAnsi="Century Gothic" w:cs="Arial"/>
          <w:sz w:val="24"/>
          <w:szCs w:val="24"/>
        </w:rPr>
        <w:t xml:space="preserve"> prévoit de réduire de 10% la production de l’ensemble des déchet</w:t>
      </w:r>
      <w:r w:rsidR="2EC5C2E6" w:rsidRPr="00110DA8">
        <w:rPr>
          <w:rFonts w:ascii="Century Gothic" w:eastAsia="Arial" w:hAnsi="Century Gothic" w:cs="Arial"/>
          <w:sz w:val="24"/>
          <w:szCs w:val="24"/>
        </w:rPr>
        <w:t>s.</w:t>
      </w:r>
      <w:r w:rsidR="32FF4A92" w:rsidRPr="00110DA8">
        <w:rPr>
          <w:rFonts w:ascii="Century Gothic" w:eastAsia="Arial" w:hAnsi="Century Gothic" w:cs="Arial"/>
          <w:sz w:val="24"/>
          <w:szCs w:val="24"/>
        </w:rPr>
        <w:t xml:space="preserve"> </w:t>
      </w:r>
    </w:p>
    <w:p w14:paraId="471468E6" w14:textId="1016F7AC" w:rsidR="6120F914" w:rsidRPr="00110DA8" w:rsidRDefault="6120F914" w:rsidP="6120F914">
      <w:pPr>
        <w:spacing w:after="0"/>
        <w:jc w:val="both"/>
        <w:rPr>
          <w:rFonts w:ascii="Century Gothic" w:eastAsia="Arial" w:hAnsi="Century Gothic" w:cs="Arial"/>
          <w:sz w:val="24"/>
          <w:szCs w:val="24"/>
        </w:rPr>
      </w:pPr>
    </w:p>
    <w:p w14:paraId="04F69F41" w14:textId="2D0792DF" w:rsidR="7A0453F2" w:rsidRPr="00110DA8" w:rsidRDefault="00D2336E" w:rsidP="614D79C2">
      <w:pPr>
        <w:jc w:val="both"/>
        <w:rPr>
          <w:rFonts w:ascii="Century Gothic" w:eastAsia="Arial" w:hAnsi="Century Gothic" w:cs="Arial"/>
          <w:sz w:val="24"/>
          <w:szCs w:val="24"/>
        </w:rPr>
      </w:pPr>
      <w:r w:rsidRPr="00110DA8">
        <w:rPr>
          <w:rFonts w:ascii="Century Gothic" w:eastAsia="Arial" w:hAnsi="Century Gothic" w:cs="Arial"/>
          <w:sz w:val="24"/>
          <w:szCs w:val="24"/>
        </w:rPr>
        <w:t>La Métropole</w:t>
      </w:r>
      <w:r w:rsidRPr="00355ADB">
        <w:rPr>
          <w:rFonts w:ascii="Century Gothic" w:eastAsia="Arial" w:hAnsi="Century Gothic" w:cs="Arial"/>
          <w:b/>
          <w:sz w:val="24"/>
          <w:szCs w:val="24"/>
        </w:rPr>
        <w:t xml:space="preserve">, via </w:t>
      </w:r>
      <w:r w:rsidR="003F3628" w:rsidRPr="00355ADB">
        <w:rPr>
          <w:rFonts w:ascii="Century Gothic" w:eastAsia="Arial" w:hAnsi="Century Gothic" w:cs="Arial"/>
          <w:b/>
          <w:sz w:val="24"/>
          <w:szCs w:val="24"/>
        </w:rPr>
        <w:t xml:space="preserve">l’Axe 4 </w:t>
      </w:r>
      <w:r w:rsidR="00D0015F" w:rsidRPr="00355ADB">
        <w:rPr>
          <w:rFonts w:ascii="Century Gothic" w:eastAsia="Arial" w:hAnsi="Century Gothic" w:cs="Arial"/>
          <w:b/>
          <w:sz w:val="24"/>
          <w:szCs w:val="24"/>
        </w:rPr>
        <w:t xml:space="preserve">- </w:t>
      </w:r>
      <w:r w:rsidR="003F3628" w:rsidRPr="00355ADB">
        <w:rPr>
          <w:rFonts w:ascii="Century Gothic" w:eastAsia="Arial" w:hAnsi="Century Gothic" w:cs="Arial"/>
          <w:b/>
          <w:sz w:val="24"/>
          <w:szCs w:val="24"/>
        </w:rPr>
        <w:t xml:space="preserve">Donner une seconde vie aux objets et </w:t>
      </w:r>
      <w:r w:rsidRPr="00355ADB">
        <w:rPr>
          <w:rFonts w:ascii="Century Gothic" w:eastAsia="Arial" w:hAnsi="Century Gothic" w:cs="Arial"/>
          <w:b/>
          <w:sz w:val="24"/>
          <w:szCs w:val="24"/>
        </w:rPr>
        <w:t xml:space="preserve">l’action </w:t>
      </w:r>
      <w:r w:rsidR="003F3628" w:rsidRPr="00355ADB">
        <w:rPr>
          <w:rFonts w:ascii="Century Gothic" w:eastAsia="Arial" w:hAnsi="Century Gothic" w:cs="Arial"/>
          <w:b/>
          <w:sz w:val="24"/>
          <w:szCs w:val="24"/>
        </w:rPr>
        <w:t xml:space="preserve">A4-1 </w:t>
      </w:r>
      <w:r w:rsidRPr="00110DA8">
        <w:rPr>
          <w:rFonts w:ascii="Century Gothic" w:eastAsia="Arial" w:hAnsi="Century Gothic" w:cs="Arial"/>
          <w:b/>
          <w:sz w:val="24"/>
          <w:szCs w:val="24"/>
        </w:rPr>
        <w:t>« </w:t>
      </w:r>
      <w:r w:rsidR="003F3628">
        <w:rPr>
          <w:rFonts w:ascii="Century Gothic" w:eastAsia="Arial" w:hAnsi="Century Gothic" w:cs="Arial"/>
          <w:b/>
          <w:sz w:val="24"/>
          <w:szCs w:val="24"/>
        </w:rPr>
        <w:t>P</w:t>
      </w:r>
      <w:r w:rsidRPr="00110DA8">
        <w:rPr>
          <w:rFonts w:ascii="Century Gothic" w:eastAsia="Arial" w:hAnsi="Century Gothic" w:cs="Arial"/>
          <w:b/>
          <w:sz w:val="24"/>
          <w:szCs w:val="24"/>
        </w:rPr>
        <w:t>romouvoir le réemploi/réutilisation des textiles »</w:t>
      </w:r>
      <w:r w:rsidRPr="00110DA8">
        <w:rPr>
          <w:rFonts w:ascii="Century Gothic" w:eastAsia="Arial" w:hAnsi="Century Gothic" w:cs="Arial"/>
          <w:sz w:val="24"/>
          <w:szCs w:val="24"/>
        </w:rPr>
        <w:t xml:space="preserve">, </w:t>
      </w:r>
      <w:r w:rsidR="7A0453F2" w:rsidRPr="00110DA8">
        <w:rPr>
          <w:rFonts w:ascii="Century Gothic" w:eastAsia="Arial" w:hAnsi="Century Gothic" w:cs="Arial"/>
          <w:sz w:val="24"/>
          <w:szCs w:val="24"/>
        </w:rPr>
        <w:t xml:space="preserve">souhaite </w:t>
      </w:r>
      <w:r w:rsidR="044D1E30" w:rsidRPr="00110DA8">
        <w:rPr>
          <w:rFonts w:ascii="Century Gothic" w:eastAsia="Arial" w:hAnsi="Century Gothic" w:cs="Arial"/>
          <w:sz w:val="24"/>
          <w:szCs w:val="24"/>
        </w:rPr>
        <w:t>ainsi</w:t>
      </w:r>
      <w:r w:rsidR="19F631C6" w:rsidRPr="00110DA8">
        <w:rPr>
          <w:rFonts w:ascii="Century Gothic" w:eastAsia="Arial" w:hAnsi="Century Gothic" w:cs="Arial"/>
          <w:sz w:val="24"/>
          <w:szCs w:val="24"/>
        </w:rPr>
        <w:t xml:space="preserve"> : </w:t>
      </w:r>
    </w:p>
    <w:p w14:paraId="1B890539" w14:textId="4752F959" w:rsidR="7A0453F2" w:rsidRPr="00110DA8" w:rsidRDefault="7A0453F2" w:rsidP="008C2282">
      <w:pPr>
        <w:pStyle w:val="Paragraphedeliste"/>
        <w:numPr>
          <w:ilvl w:val="0"/>
          <w:numId w:val="4"/>
        </w:numPr>
        <w:jc w:val="both"/>
        <w:rPr>
          <w:rFonts w:ascii="Century Gothic" w:eastAsiaTheme="minorEastAsia" w:hAnsi="Century Gothic"/>
          <w:sz w:val="24"/>
          <w:szCs w:val="24"/>
        </w:rPr>
      </w:pPr>
      <w:r w:rsidRPr="00110DA8">
        <w:rPr>
          <w:rFonts w:ascii="Century Gothic" w:eastAsia="Arial" w:hAnsi="Century Gothic" w:cs="Arial"/>
          <w:sz w:val="24"/>
          <w:szCs w:val="24"/>
        </w:rPr>
        <w:t>Baisser</w:t>
      </w:r>
      <w:r w:rsidR="00D2336E" w:rsidRPr="00110DA8">
        <w:rPr>
          <w:rFonts w:ascii="Century Gothic" w:eastAsia="Arial" w:hAnsi="Century Gothic" w:cs="Arial"/>
          <w:sz w:val="24"/>
          <w:szCs w:val="24"/>
        </w:rPr>
        <w:t xml:space="preserve"> le volume de textiles non triés dans les </w:t>
      </w:r>
      <w:r w:rsidR="00D0015F">
        <w:rPr>
          <w:rFonts w:ascii="Century Gothic" w:eastAsia="Arial" w:hAnsi="Century Gothic" w:cs="Arial"/>
          <w:sz w:val="24"/>
          <w:szCs w:val="24"/>
        </w:rPr>
        <w:t>o</w:t>
      </w:r>
      <w:r w:rsidR="00D2336E" w:rsidRPr="00110DA8">
        <w:rPr>
          <w:rFonts w:ascii="Century Gothic" w:eastAsia="Arial" w:hAnsi="Century Gothic" w:cs="Arial"/>
          <w:sz w:val="24"/>
          <w:szCs w:val="24"/>
        </w:rPr>
        <w:t xml:space="preserve">rdures </w:t>
      </w:r>
      <w:r w:rsidR="00D0015F">
        <w:rPr>
          <w:rFonts w:ascii="Century Gothic" w:eastAsia="Arial" w:hAnsi="Century Gothic" w:cs="Arial"/>
          <w:sz w:val="24"/>
          <w:szCs w:val="24"/>
        </w:rPr>
        <w:t>m</w:t>
      </w:r>
      <w:r w:rsidR="00D2336E" w:rsidRPr="00110DA8">
        <w:rPr>
          <w:rFonts w:ascii="Century Gothic" w:eastAsia="Arial" w:hAnsi="Century Gothic" w:cs="Arial"/>
          <w:sz w:val="24"/>
          <w:szCs w:val="24"/>
        </w:rPr>
        <w:t>énagères</w:t>
      </w:r>
    </w:p>
    <w:p w14:paraId="30282C4A" w14:textId="4409BB2A" w:rsidR="7A0453F2" w:rsidRPr="00110DA8" w:rsidRDefault="7A0453F2" w:rsidP="008C2282">
      <w:pPr>
        <w:pStyle w:val="Paragraphedeliste"/>
        <w:numPr>
          <w:ilvl w:val="0"/>
          <w:numId w:val="4"/>
        </w:numPr>
        <w:jc w:val="both"/>
        <w:rPr>
          <w:rFonts w:ascii="Century Gothic" w:hAnsi="Century Gothic"/>
          <w:sz w:val="24"/>
          <w:szCs w:val="24"/>
        </w:rPr>
      </w:pPr>
      <w:r w:rsidRPr="00110DA8">
        <w:rPr>
          <w:rFonts w:ascii="Century Gothic" w:eastAsia="Arial" w:hAnsi="Century Gothic" w:cs="Arial"/>
          <w:sz w:val="24"/>
          <w:szCs w:val="24"/>
        </w:rPr>
        <w:t>Participer au développement d’une filière créatrice d’emplois</w:t>
      </w:r>
      <w:r w:rsidR="3C04BE19" w:rsidRPr="00110DA8">
        <w:rPr>
          <w:rFonts w:ascii="Century Gothic" w:eastAsia="Arial" w:hAnsi="Century Gothic" w:cs="Arial"/>
          <w:sz w:val="24"/>
          <w:szCs w:val="24"/>
        </w:rPr>
        <w:t xml:space="preserve"> en favorisant le réemploi des </w:t>
      </w:r>
      <w:r w:rsidR="00D2336E" w:rsidRPr="00110DA8">
        <w:rPr>
          <w:rFonts w:ascii="Century Gothic" w:eastAsia="Arial" w:hAnsi="Century Gothic" w:cs="Arial"/>
          <w:sz w:val="24"/>
          <w:szCs w:val="24"/>
        </w:rPr>
        <w:t xml:space="preserve">TLC </w:t>
      </w:r>
      <w:r w:rsidR="3C04BE19" w:rsidRPr="00110DA8">
        <w:rPr>
          <w:rFonts w:ascii="Century Gothic" w:eastAsia="Arial" w:hAnsi="Century Gothic" w:cs="Arial"/>
          <w:sz w:val="24"/>
          <w:szCs w:val="24"/>
        </w:rPr>
        <w:t>qui seront récupérés.</w:t>
      </w:r>
    </w:p>
    <w:p w14:paraId="014F60D1" w14:textId="77777777" w:rsidR="00D2336E" w:rsidRPr="00110DA8" w:rsidRDefault="00D2336E" w:rsidP="00D2336E">
      <w:pPr>
        <w:jc w:val="both"/>
        <w:rPr>
          <w:rFonts w:ascii="Century Gothic" w:eastAsia="Arial" w:hAnsi="Century Gothic" w:cs="Arial"/>
          <w:sz w:val="24"/>
          <w:szCs w:val="24"/>
        </w:rPr>
      </w:pPr>
      <w:r w:rsidRPr="00110DA8">
        <w:rPr>
          <w:rFonts w:ascii="Century Gothic" w:eastAsia="Arial" w:hAnsi="Century Gothic" w:cs="Arial"/>
          <w:sz w:val="24"/>
          <w:szCs w:val="24"/>
        </w:rPr>
        <w:lastRenderedPageBreak/>
        <w:t>Elle permettra également de participer à la dynamique d’économie circulaire du territoire, à l’économie sociale et solidaire et à la création d’une filière de réemploi/réutilisation des textiles sur la Métropole.</w:t>
      </w:r>
    </w:p>
    <w:p w14:paraId="4D652505" w14:textId="4585E105" w:rsidR="00D2336E" w:rsidRPr="00110DA8" w:rsidRDefault="00D2336E" w:rsidP="007948F5">
      <w:pPr>
        <w:spacing w:after="0"/>
        <w:jc w:val="both"/>
        <w:rPr>
          <w:rFonts w:ascii="Century Gothic" w:eastAsia="Arial" w:hAnsi="Century Gothic" w:cs="Arial"/>
          <w:sz w:val="24"/>
          <w:szCs w:val="24"/>
        </w:rPr>
      </w:pPr>
      <w:r w:rsidRPr="00110DA8">
        <w:rPr>
          <w:rFonts w:ascii="Century Gothic" w:eastAsia="Arial" w:hAnsi="Century Gothic" w:cs="Arial"/>
          <w:sz w:val="24"/>
          <w:szCs w:val="24"/>
        </w:rPr>
        <w:t>Elle offrira également aux habitants la possibilité de donner une seconde vie à leurs vêtements et d’acquérir à moindre coûts des textiles d’occasion.</w:t>
      </w:r>
    </w:p>
    <w:p w14:paraId="57B18B32" w14:textId="0D569AF6" w:rsidR="00B06631" w:rsidRPr="00110DA8" w:rsidRDefault="00B06631" w:rsidP="007948F5">
      <w:pPr>
        <w:spacing w:after="0"/>
        <w:jc w:val="both"/>
        <w:rPr>
          <w:rFonts w:ascii="Century Gothic" w:eastAsia="Arial" w:hAnsi="Century Gothic" w:cs="Arial"/>
          <w:sz w:val="24"/>
          <w:szCs w:val="24"/>
        </w:rPr>
      </w:pPr>
    </w:p>
    <w:p w14:paraId="5E596680" w14:textId="4825BF0F" w:rsidR="002F1789" w:rsidRPr="00110DA8" w:rsidRDefault="002F1789" w:rsidP="007948F5">
      <w:pPr>
        <w:autoSpaceDE w:val="0"/>
        <w:autoSpaceDN w:val="0"/>
        <w:adjustRightInd w:val="0"/>
        <w:spacing w:after="0" w:line="240" w:lineRule="auto"/>
        <w:jc w:val="both"/>
        <w:rPr>
          <w:rFonts w:ascii="Century Gothic" w:hAnsi="Century Gothic" w:cs="Arial"/>
          <w:b/>
          <w:sz w:val="24"/>
          <w:szCs w:val="24"/>
        </w:rPr>
      </w:pPr>
      <w:r w:rsidRPr="00110DA8">
        <w:rPr>
          <w:rFonts w:ascii="Century Gothic" w:hAnsi="Century Gothic" w:cs="Arial"/>
          <w:b/>
          <w:sz w:val="24"/>
          <w:szCs w:val="24"/>
        </w:rPr>
        <w:t xml:space="preserve">Ainsi, fin </w:t>
      </w:r>
      <w:r w:rsidRPr="00682C32">
        <w:rPr>
          <w:rFonts w:ascii="Century Gothic" w:hAnsi="Century Gothic" w:cs="Arial"/>
          <w:b/>
          <w:sz w:val="24"/>
          <w:szCs w:val="24"/>
        </w:rPr>
        <w:t>202</w:t>
      </w:r>
      <w:r w:rsidR="00B06631" w:rsidRPr="00682C32">
        <w:rPr>
          <w:rFonts w:ascii="Century Gothic" w:hAnsi="Century Gothic" w:cs="Arial"/>
          <w:b/>
          <w:sz w:val="24"/>
          <w:szCs w:val="24"/>
        </w:rPr>
        <w:t>3</w:t>
      </w:r>
      <w:r w:rsidRPr="00682C32">
        <w:rPr>
          <w:rFonts w:ascii="Century Gothic" w:hAnsi="Century Gothic" w:cs="Arial"/>
          <w:b/>
          <w:sz w:val="24"/>
          <w:szCs w:val="24"/>
        </w:rPr>
        <w:t>, les habitants de la Métropole Aix-Marseille-Provence ont p</w:t>
      </w:r>
      <w:r w:rsidR="0069570C" w:rsidRPr="00682C32">
        <w:rPr>
          <w:rFonts w:ascii="Century Gothic" w:hAnsi="Century Gothic" w:cs="Arial"/>
          <w:b/>
          <w:sz w:val="24"/>
          <w:szCs w:val="24"/>
        </w:rPr>
        <w:t>lu</w:t>
      </w:r>
      <w:r w:rsidRPr="00682C32">
        <w:rPr>
          <w:rFonts w:ascii="Century Gothic" w:hAnsi="Century Gothic" w:cs="Arial"/>
          <w:b/>
          <w:sz w:val="24"/>
          <w:szCs w:val="24"/>
        </w:rPr>
        <w:t xml:space="preserve">s de </w:t>
      </w:r>
      <w:r w:rsidR="00B06631" w:rsidRPr="00682C32">
        <w:rPr>
          <w:rFonts w:ascii="Century Gothic" w:hAnsi="Century Gothic" w:cs="Arial"/>
          <w:b/>
          <w:sz w:val="24"/>
          <w:szCs w:val="24"/>
        </w:rPr>
        <w:t>8</w:t>
      </w:r>
      <w:r w:rsidR="00850684" w:rsidRPr="00682C32">
        <w:rPr>
          <w:rFonts w:ascii="Century Gothic" w:hAnsi="Century Gothic" w:cs="Arial"/>
          <w:b/>
          <w:sz w:val="24"/>
          <w:szCs w:val="24"/>
        </w:rPr>
        <w:t>00</w:t>
      </w:r>
      <w:r w:rsidRPr="00682C32">
        <w:rPr>
          <w:rFonts w:ascii="Century Gothic" w:hAnsi="Century Gothic" w:cs="Arial"/>
          <w:b/>
          <w:sz w:val="24"/>
          <w:szCs w:val="24"/>
        </w:rPr>
        <w:t xml:space="preserve"> </w:t>
      </w:r>
      <w:r w:rsidR="00B06631" w:rsidRPr="00682C32">
        <w:rPr>
          <w:rFonts w:ascii="Century Gothic" w:hAnsi="Century Gothic" w:cs="Arial"/>
          <w:b/>
          <w:sz w:val="24"/>
          <w:szCs w:val="24"/>
        </w:rPr>
        <w:t>P</w:t>
      </w:r>
      <w:r w:rsidRPr="00682C32">
        <w:rPr>
          <w:rFonts w:ascii="Century Gothic" w:hAnsi="Century Gothic" w:cs="Arial"/>
          <w:b/>
          <w:sz w:val="24"/>
          <w:szCs w:val="24"/>
        </w:rPr>
        <w:t xml:space="preserve">oints </w:t>
      </w:r>
      <w:r w:rsidR="00B06631" w:rsidRPr="00682C32">
        <w:rPr>
          <w:rFonts w:ascii="Century Gothic" w:hAnsi="Century Gothic" w:cs="Arial"/>
          <w:b/>
          <w:sz w:val="24"/>
          <w:szCs w:val="24"/>
        </w:rPr>
        <w:t>d’apport volontaire</w:t>
      </w:r>
      <w:r w:rsidRPr="00682C32">
        <w:rPr>
          <w:rFonts w:ascii="Century Gothic" w:hAnsi="Century Gothic" w:cs="Arial"/>
          <w:b/>
          <w:sz w:val="24"/>
          <w:szCs w:val="24"/>
        </w:rPr>
        <w:t xml:space="preserve"> à disposition pour donner leurs textiles, soit un point pour 2</w:t>
      </w:r>
      <w:r w:rsidR="0069570C" w:rsidRPr="00682C32">
        <w:rPr>
          <w:rFonts w:ascii="Century Gothic" w:hAnsi="Century Gothic" w:cs="Arial"/>
          <w:b/>
          <w:sz w:val="24"/>
          <w:szCs w:val="24"/>
        </w:rPr>
        <w:t xml:space="preserve"> </w:t>
      </w:r>
      <w:r w:rsidR="00B06631" w:rsidRPr="00682C32">
        <w:rPr>
          <w:rFonts w:ascii="Century Gothic" w:hAnsi="Century Gothic" w:cs="Arial"/>
          <w:b/>
          <w:sz w:val="24"/>
          <w:szCs w:val="24"/>
        </w:rPr>
        <w:t>3</w:t>
      </w:r>
      <w:r w:rsidRPr="00682C32">
        <w:rPr>
          <w:rFonts w:ascii="Century Gothic" w:hAnsi="Century Gothic" w:cs="Arial"/>
          <w:b/>
          <w:sz w:val="24"/>
          <w:szCs w:val="24"/>
        </w:rPr>
        <w:t xml:space="preserve">00 </w:t>
      </w:r>
      <w:r w:rsidRPr="00110DA8">
        <w:rPr>
          <w:rFonts w:ascii="Century Gothic" w:hAnsi="Century Gothic" w:cs="Arial"/>
          <w:b/>
          <w:sz w:val="24"/>
          <w:szCs w:val="24"/>
        </w:rPr>
        <w:t>habitants</w:t>
      </w:r>
      <w:r w:rsidR="00942A24">
        <w:rPr>
          <w:rFonts w:ascii="Century Gothic" w:hAnsi="Century Gothic" w:cs="Arial"/>
          <w:b/>
          <w:sz w:val="24"/>
          <w:szCs w:val="24"/>
        </w:rPr>
        <w:t>.</w:t>
      </w:r>
    </w:p>
    <w:p w14:paraId="0709B28B" w14:textId="77777777" w:rsidR="002F1789" w:rsidRPr="00110DA8" w:rsidRDefault="002F1789" w:rsidP="002F1789">
      <w:pPr>
        <w:autoSpaceDE w:val="0"/>
        <w:autoSpaceDN w:val="0"/>
        <w:adjustRightInd w:val="0"/>
        <w:spacing w:after="0" w:line="240" w:lineRule="auto"/>
        <w:jc w:val="both"/>
        <w:rPr>
          <w:rFonts w:ascii="Century Gothic" w:hAnsi="Century Gothic" w:cs="Arial"/>
          <w:sz w:val="24"/>
          <w:szCs w:val="24"/>
        </w:rPr>
      </w:pPr>
    </w:p>
    <w:p w14:paraId="7F14023D" w14:textId="20BBF1B3" w:rsidR="002F1789" w:rsidRPr="00110DA8" w:rsidRDefault="002F1789" w:rsidP="002F1789">
      <w:pPr>
        <w:autoSpaceDE w:val="0"/>
        <w:autoSpaceDN w:val="0"/>
        <w:adjustRightInd w:val="0"/>
        <w:spacing w:after="0" w:line="240" w:lineRule="auto"/>
        <w:jc w:val="both"/>
        <w:rPr>
          <w:rFonts w:ascii="Century Gothic" w:hAnsi="Century Gothic" w:cs="Arial"/>
          <w:sz w:val="24"/>
          <w:szCs w:val="24"/>
        </w:rPr>
      </w:pPr>
      <w:r w:rsidRPr="00110DA8">
        <w:rPr>
          <w:rFonts w:ascii="Century Gothic" w:hAnsi="Century Gothic" w:cs="Arial"/>
          <w:sz w:val="24"/>
          <w:szCs w:val="24"/>
        </w:rPr>
        <w:t>Ces points de récupération sont constitués majoritairement de colonnes d’apport volontaire installées sur le</w:t>
      </w:r>
      <w:r w:rsidR="007948F5">
        <w:rPr>
          <w:rFonts w:ascii="Century Gothic" w:hAnsi="Century Gothic" w:cs="Arial"/>
          <w:sz w:val="24"/>
          <w:szCs w:val="24"/>
        </w:rPr>
        <w:t xml:space="preserve">s domaine publics, </w:t>
      </w:r>
      <w:r w:rsidRPr="00110DA8">
        <w:rPr>
          <w:rFonts w:ascii="Century Gothic" w:hAnsi="Century Gothic" w:cs="Arial"/>
          <w:sz w:val="24"/>
          <w:szCs w:val="24"/>
        </w:rPr>
        <w:t>privé</w:t>
      </w:r>
      <w:r w:rsidR="007948F5">
        <w:rPr>
          <w:rFonts w:ascii="Century Gothic" w:hAnsi="Century Gothic" w:cs="Arial"/>
          <w:sz w:val="24"/>
          <w:szCs w:val="24"/>
        </w:rPr>
        <w:t>s</w:t>
      </w:r>
      <w:r w:rsidRPr="00110DA8">
        <w:rPr>
          <w:rFonts w:ascii="Century Gothic" w:hAnsi="Century Gothic" w:cs="Arial"/>
          <w:sz w:val="24"/>
          <w:szCs w:val="24"/>
        </w:rPr>
        <w:t xml:space="preserve"> et </w:t>
      </w:r>
      <w:r w:rsidR="007948F5">
        <w:rPr>
          <w:rFonts w:ascii="Century Gothic" w:hAnsi="Century Gothic" w:cs="Arial"/>
          <w:sz w:val="24"/>
          <w:szCs w:val="24"/>
        </w:rPr>
        <w:t>les</w:t>
      </w:r>
      <w:r w:rsidRPr="00110DA8">
        <w:rPr>
          <w:rFonts w:ascii="Century Gothic" w:hAnsi="Century Gothic" w:cs="Arial"/>
          <w:sz w:val="24"/>
          <w:szCs w:val="24"/>
        </w:rPr>
        <w:t xml:space="preserve"> vestiaires d’associations. </w:t>
      </w:r>
    </w:p>
    <w:p w14:paraId="1EDFF89D" w14:textId="77777777" w:rsidR="00A959D3" w:rsidRPr="00110DA8" w:rsidRDefault="00A959D3" w:rsidP="003946BE">
      <w:pPr>
        <w:pStyle w:val="Corpsdetexte3"/>
      </w:pPr>
    </w:p>
    <w:p w14:paraId="07A8C262" w14:textId="1E09F199" w:rsidR="00327754" w:rsidRDefault="002F1789" w:rsidP="00327754">
      <w:pPr>
        <w:pStyle w:val="Corpsdetexte3"/>
        <w:pBdr>
          <w:top w:val="single" w:sz="4" w:space="1" w:color="auto"/>
          <w:left w:val="single" w:sz="4" w:space="4" w:color="auto"/>
          <w:bottom w:val="single" w:sz="4" w:space="1" w:color="auto"/>
          <w:right w:val="single" w:sz="4" w:space="4" w:color="auto"/>
        </w:pBdr>
        <w:shd w:val="clear" w:color="auto" w:fill="DAEEF3" w:themeFill="accent5" w:themeFillTint="33"/>
      </w:pPr>
      <w:r w:rsidRPr="00110DA8">
        <w:t xml:space="preserve">L’objectif </w:t>
      </w:r>
      <w:r w:rsidR="00327754">
        <w:t>inscrit dans le Plan Métropolitain de Prévention des Déchets Ménagers et Assimilés</w:t>
      </w:r>
      <w:r w:rsidRPr="00110DA8">
        <w:t xml:space="preserve"> est d’atteindre </w:t>
      </w:r>
      <w:r w:rsidRPr="00110DA8">
        <w:rPr>
          <w:b/>
        </w:rPr>
        <w:t>2.6 kg/hab</w:t>
      </w:r>
      <w:r w:rsidR="0069570C">
        <w:rPr>
          <w:b/>
        </w:rPr>
        <w:t>itant</w:t>
      </w:r>
      <w:r w:rsidRPr="00110DA8">
        <w:rPr>
          <w:b/>
        </w:rPr>
        <w:t>/an</w:t>
      </w:r>
      <w:r w:rsidRPr="00110DA8">
        <w:t xml:space="preserve"> en 2025 grâce au déploiement de nouveaux points et à une communication cohérente sur l’ensemble du territoire tout en maillant le territoire pour atteindre 1 point pour 2 000 habitants en milieu urbain et 1 point pour 1 500 habitants en dehors.</w:t>
      </w:r>
    </w:p>
    <w:p w14:paraId="0555FB61" w14:textId="618E1D04" w:rsidR="00327754" w:rsidRDefault="00327754" w:rsidP="00327754">
      <w:pPr>
        <w:pStyle w:val="Corpsdetexte3"/>
        <w:pBdr>
          <w:top w:val="single" w:sz="4" w:space="1" w:color="auto"/>
          <w:left w:val="single" w:sz="4" w:space="4" w:color="auto"/>
          <w:bottom w:val="single" w:sz="4" w:space="1" w:color="auto"/>
          <w:right w:val="single" w:sz="4" w:space="4" w:color="auto"/>
        </w:pBdr>
        <w:shd w:val="clear" w:color="auto" w:fill="DAEEF3" w:themeFill="accent5" w:themeFillTint="33"/>
      </w:pPr>
      <w:r>
        <w:t xml:space="preserve">Cette première étape permettra d’atteindre in fine l’objectif </w:t>
      </w:r>
      <w:r w:rsidR="007E5D30">
        <w:t xml:space="preserve">de la </w:t>
      </w:r>
      <w:r>
        <w:t xml:space="preserve">moyenne nationale qui est de </w:t>
      </w:r>
      <w:r w:rsidRPr="0069570C">
        <w:rPr>
          <w:b/>
        </w:rPr>
        <w:t>3,</w:t>
      </w:r>
      <w:r w:rsidR="0069570C" w:rsidRPr="0069570C">
        <w:rPr>
          <w:b/>
        </w:rPr>
        <w:t>9</w:t>
      </w:r>
      <w:r w:rsidR="009C5C9E">
        <w:rPr>
          <w:b/>
        </w:rPr>
        <w:t>7</w:t>
      </w:r>
      <w:r w:rsidRPr="0069570C">
        <w:rPr>
          <w:b/>
        </w:rPr>
        <w:t xml:space="preserve"> kg/hab</w:t>
      </w:r>
      <w:r w:rsidR="0069570C" w:rsidRPr="0069570C">
        <w:rPr>
          <w:b/>
        </w:rPr>
        <w:t>itant</w:t>
      </w:r>
      <w:r w:rsidRPr="0069570C">
        <w:rPr>
          <w:b/>
        </w:rPr>
        <w:t>/an</w:t>
      </w:r>
      <w:r w:rsidRPr="0069570C">
        <w:t xml:space="preserve"> </w:t>
      </w:r>
      <w:r w:rsidRPr="0069570C">
        <w:rPr>
          <w:i/>
        </w:rPr>
        <w:t>(source Refashion – rapport d’activité 202</w:t>
      </w:r>
      <w:r w:rsidR="009C5C9E">
        <w:rPr>
          <w:i/>
        </w:rPr>
        <w:t>3</w:t>
      </w:r>
      <w:r w:rsidRPr="00327754">
        <w:rPr>
          <w:i/>
        </w:rPr>
        <w:t>).</w:t>
      </w:r>
      <w:r>
        <w:t xml:space="preserve"> </w:t>
      </w:r>
    </w:p>
    <w:p w14:paraId="1D50D3F6" w14:textId="3741ACC1" w:rsidR="007948F5" w:rsidRPr="004755CD" w:rsidRDefault="0069570C" w:rsidP="007948F5">
      <w:pPr>
        <w:pStyle w:val="paragraph"/>
        <w:jc w:val="both"/>
        <w:textAlignment w:val="baseline"/>
        <w:rPr>
          <w:rFonts w:ascii="Century Gothic" w:eastAsiaTheme="minorHAnsi" w:hAnsi="Century Gothic"/>
          <w:lang w:eastAsia="en-US"/>
        </w:rPr>
      </w:pPr>
      <w:r w:rsidRPr="004755CD">
        <w:rPr>
          <w:rFonts w:ascii="Century Gothic" w:eastAsiaTheme="minorHAnsi" w:hAnsi="Century Gothic"/>
          <w:lang w:eastAsia="en-US"/>
        </w:rPr>
        <w:t>En 2023, l</w:t>
      </w:r>
      <w:r w:rsidR="007948F5" w:rsidRPr="004755CD">
        <w:rPr>
          <w:rFonts w:ascii="Century Gothic" w:eastAsiaTheme="minorHAnsi" w:hAnsi="Century Gothic"/>
          <w:lang w:eastAsia="en-US"/>
        </w:rPr>
        <w:t xml:space="preserve">es tonnages collectés </w:t>
      </w:r>
      <w:r w:rsidRPr="004755CD">
        <w:rPr>
          <w:rFonts w:ascii="Century Gothic" w:eastAsiaTheme="minorHAnsi" w:hAnsi="Century Gothic"/>
          <w:lang w:eastAsia="en-US"/>
        </w:rPr>
        <w:t xml:space="preserve">sur la Métropole, </w:t>
      </w:r>
      <w:r w:rsidR="007948F5" w:rsidRPr="004755CD">
        <w:rPr>
          <w:rFonts w:ascii="Century Gothic" w:eastAsiaTheme="minorHAnsi" w:hAnsi="Century Gothic"/>
          <w:lang w:eastAsia="en-US"/>
        </w:rPr>
        <w:t>sur les domaines privés et public correspondent à un ratio de 2,01</w:t>
      </w:r>
      <w:r w:rsidR="004755CD" w:rsidRPr="004755CD">
        <w:rPr>
          <w:rFonts w:ascii="Century Gothic" w:eastAsiaTheme="minorHAnsi" w:hAnsi="Century Gothic"/>
          <w:lang w:eastAsia="en-US"/>
        </w:rPr>
        <w:t xml:space="preserve"> </w:t>
      </w:r>
      <w:r w:rsidR="007948F5" w:rsidRPr="004755CD">
        <w:rPr>
          <w:rFonts w:ascii="Century Gothic" w:eastAsiaTheme="minorHAnsi" w:hAnsi="Century Gothic"/>
          <w:lang w:eastAsia="en-US"/>
        </w:rPr>
        <w:t xml:space="preserve">kg / habitant /an. </w:t>
      </w:r>
    </w:p>
    <w:p w14:paraId="0D565535" w14:textId="63578807" w:rsidR="003F3628" w:rsidRDefault="003F3628" w:rsidP="002F1789">
      <w:pPr>
        <w:pStyle w:val="Corpsdetexte3"/>
      </w:pPr>
    </w:p>
    <w:p w14:paraId="00E1F282" w14:textId="70731752" w:rsidR="003F3628" w:rsidRPr="00110DA8" w:rsidRDefault="007948F5" w:rsidP="003F3628">
      <w:pPr>
        <w:pStyle w:val="Titre1"/>
        <w:rPr>
          <w:rFonts w:ascii="Century Gothic" w:hAnsi="Century Gothic"/>
          <w:b/>
          <w:bCs/>
          <w:color w:val="1F497D" w:themeColor="text2"/>
        </w:rPr>
      </w:pPr>
      <w:bookmarkStart w:id="2" w:name="_Toc178606371"/>
      <w:r>
        <w:rPr>
          <w:rFonts w:ascii="Century Gothic" w:hAnsi="Century Gothic"/>
          <w:color w:val="1F497D" w:themeColor="text2"/>
        </w:rPr>
        <w:t>Nouvelle consultation restreinte sur 6 communes</w:t>
      </w:r>
      <w:bookmarkEnd w:id="2"/>
    </w:p>
    <w:p w14:paraId="1201BDDF" w14:textId="0922822A" w:rsidR="007948F5" w:rsidRPr="004755CD" w:rsidRDefault="007948F5" w:rsidP="007948F5">
      <w:pPr>
        <w:pStyle w:val="paragraph"/>
        <w:spacing w:before="0" w:beforeAutospacing="0" w:after="0" w:afterAutospacing="0"/>
        <w:jc w:val="both"/>
        <w:textAlignment w:val="baseline"/>
        <w:rPr>
          <w:rFonts w:ascii="Century Gothic" w:eastAsia="Arial" w:hAnsi="Century Gothic"/>
          <w:lang w:eastAsia="en-US"/>
        </w:rPr>
      </w:pPr>
      <w:r w:rsidRPr="004755CD">
        <w:rPr>
          <w:rFonts w:ascii="Century Gothic" w:eastAsia="Arial" w:hAnsi="Century Gothic"/>
          <w:lang w:eastAsia="en-US"/>
        </w:rPr>
        <w:t>La Métropole Aix-Marseille Provence a lancé un Appel à Projets en 2022 qui a donné lieu à la signature de conventions avec 3 opérateurs sélectionnés</w:t>
      </w:r>
      <w:r w:rsidR="004755CD">
        <w:rPr>
          <w:rFonts w:ascii="Century Gothic" w:eastAsia="Arial" w:hAnsi="Century Gothic"/>
          <w:lang w:eastAsia="en-US"/>
        </w:rPr>
        <w:t xml:space="preserve"> (</w:t>
      </w:r>
      <w:r w:rsidR="004755CD" w:rsidRPr="004755CD">
        <w:rPr>
          <w:rFonts w:ascii="Century Gothic" w:eastAsia="Arial" w:hAnsi="Century Gothic"/>
          <w:lang w:eastAsia="en-US"/>
        </w:rPr>
        <w:t>Provence TLC, Le Relais 13 et Philtex</w:t>
      </w:r>
      <w:r w:rsidR="004755CD">
        <w:rPr>
          <w:rFonts w:ascii="Century Gothic" w:eastAsia="Arial" w:hAnsi="Century Gothic"/>
          <w:lang w:eastAsia="en-US"/>
        </w:rPr>
        <w:t xml:space="preserve">) </w:t>
      </w:r>
      <w:r w:rsidRPr="004755CD">
        <w:rPr>
          <w:rFonts w:ascii="Century Gothic" w:eastAsia="Arial" w:hAnsi="Century Gothic"/>
          <w:lang w:eastAsia="en-US"/>
        </w:rPr>
        <w:t xml:space="preserve"> pour 4 zones géographiques. Ces conventions ont démarré au 1</w:t>
      </w:r>
      <w:r w:rsidRPr="004755CD">
        <w:rPr>
          <w:rFonts w:ascii="Century Gothic" w:eastAsia="Arial" w:hAnsi="Century Gothic"/>
          <w:vertAlign w:val="superscript"/>
          <w:lang w:eastAsia="en-US"/>
        </w:rPr>
        <w:t>er</w:t>
      </w:r>
      <w:r w:rsidRPr="004755CD">
        <w:rPr>
          <w:rFonts w:ascii="Century Gothic" w:eastAsia="Arial" w:hAnsi="Century Gothic"/>
          <w:lang w:eastAsia="en-US"/>
        </w:rPr>
        <w:t xml:space="preserve"> janvier 2023</w:t>
      </w:r>
      <w:r w:rsidR="0056177E" w:rsidRPr="004755CD">
        <w:rPr>
          <w:rFonts w:ascii="Century Gothic" w:eastAsia="Arial" w:hAnsi="Century Gothic"/>
          <w:lang w:eastAsia="en-US"/>
        </w:rPr>
        <w:t xml:space="preserve"> pour une période </w:t>
      </w:r>
      <w:r w:rsidRPr="004755CD">
        <w:rPr>
          <w:rFonts w:ascii="Century Gothic" w:eastAsia="Arial" w:hAnsi="Century Gothic"/>
          <w:lang w:eastAsia="en-US"/>
        </w:rPr>
        <w:t>allant jusqu’au 31 décembre 2028.</w:t>
      </w:r>
    </w:p>
    <w:p w14:paraId="256F15AB" w14:textId="62CEF0E0" w:rsidR="003F3628" w:rsidRDefault="003F3628" w:rsidP="007948F5">
      <w:pPr>
        <w:pStyle w:val="Corpsdetexte3"/>
        <w:spacing w:after="0"/>
      </w:pPr>
    </w:p>
    <w:p w14:paraId="1A2A26D7" w14:textId="7CD785C5" w:rsidR="003F3628" w:rsidRPr="0064161D" w:rsidRDefault="003F3628" w:rsidP="16257585">
      <w:pPr>
        <w:pStyle w:val="paragraph"/>
        <w:spacing w:before="0" w:beforeAutospacing="0" w:after="0" w:afterAutospacing="0"/>
        <w:jc w:val="both"/>
        <w:textAlignment w:val="baseline"/>
        <w:rPr>
          <w:rFonts w:ascii="Century Gothic" w:eastAsiaTheme="minorEastAsia" w:hAnsi="Century Gothic"/>
          <w:lang w:eastAsia="en-US"/>
        </w:rPr>
      </w:pPr>
      <w:r w:rsidRPr="0064161D">
        <w:rPr>
          <w:rFonts w:ascii="Century Gothic" w:eastAsiaTheme="minorEastAsia" w:hAnsi="Century Gothic"/>
          <w:lang w:eastAsia="en-US"/>
        </w:rPr>
        <w:t xml:space="preserve">En juillet 2024, </w:t>
      </w:r>
      <w:r w:rsidR="007948F5" w:rsidRPr="0064161D">
        <w:rPr>
          <w:rFonts w:ascii="Century Gothic" w:eastAsiaTheme="minorEastAsia" w:hAnsi="Century Gothic"/>
          <w:lang w:eastAsia="en-US"/>
        </w:rPr>
        <w:t>l’un des opérateurs</w:t>
      </w:r>
      <w:r w:rsidRPr="0064161D">
        <w:rPr>
          <w:rFonts w:ascii="Century Gothic" w:eastAsiaTheme="minorEastAsia" w:hAnsi="Century Gothic"/>
          <w:lang w:eastAsia="en-US"/>
        </w:rPr>
        <w:t xml:space="preserve"> </w:t>
      </w:r>
      <w:r w:rsidR="3001DF75" w:rsidRPr="0064161D">
        <w:rPr>
          <w:rFonts w:ascii="Century Gothic" w:eastAsiaTheme="minorEastAsia" w:hAnsi="Century Gothic"/>
          <w:lang w:eastAsia="en-US"/>
        </w:rPr>
        <w:t xml:space="preserve">a </w:t>
      </w:r>
      <w:r w:rsidR="0064161D" w:rsidRPr="0064161D">
        <w:rPr>
          <w:rFonts w:ascii="Century Gothic" w:eastAsiaTheme="minorEastAsia" w:hAnsi="Century Gothic"/>
          <w:lang w:eastAsia="en-US"/>
        </w:rPr>
        <w:t xml:space="preserve">annoncé vouloir </w:t>
      </w:r>
      <w:r w:rsidR="3001DF75" w:rsidRPr="0064161D">
        <w:rPr>
          <w:rFonts w:ascii="Century Gothic" w:eastAsiaTheme="minorEastAsia" w:hAnsi="Century Gothic"/>
          <w:lang w:eastAsia="en-US"/>
        </w:rPr>
        <w:t>arrêt</w:t>
      </w:r>
      <w:r w:rsidR="0093222A">
        <w:rPr>
          <w:rFonts w:ascii="Century Gothic" w:eastAsiaTheme="minorEastAsia" w:hAnsi="Century Gothic"/>
          <w:lang w:eastAsia="en-US"/>
        </w:rPr>
        <w:t>er</w:t>
      </w:r>
      <w:r w:rsidR="3001DF75" w:rsidRPr="0064161D">
        <w:rPr>
          <w:rFonts w:ascii="Century Gothic" w:eastAsiaTheme="minorEastAsia" w:hAnsi="Century Gothic"/>
          <w:lang w:eastAsia="en-US"/>
        </w:rPr>
        <w:t xml:space="preserve"> son activité</w:t>
      </w:r>
      <w:r w:rsidRPr="0064161D">
        <w:rPr>
          <w:rFonts w:ascii="Century Gothic" w:eastAsiaTheme="minorEastAsia" w:hAnsi="Century Gothic"/>
          <w:lang w:eastAsia="en-US"/>
        </w:rPr>
        <w:t xml:space="preserve"> </w:t>
      </w:r>
      <w:r w:rsidR="574372C6" w:rsidRPr="0064161D">
        <w:rPr>
          <w:rFonts w:ascii="Century Gothic" w:eastAsiaTheme="minorEastAsia" w:hAnsi="Century Gothic"/>
          <w:lang w:eastAsia="en-US"/>
        </w:rPr>
        <w:t xml:space="preserve">de </w:t>
      </w:r>
      <w:r w:rsidRPr="0064161D">
        <w:rPr>
          <w:rFonts w:ascii="Century Gothic" w:eastAsiaTheme="minorEastAsia" w:hAnsi="Century Gothic"/>
          <w:lang w:eastAsia="en-US"/>
        </w:rPr>
        <w:t xml:space="preserve">collecte des textiles sur 6 communes : </w:t>
      </w:r>
      <w:r w:rsidRPr="0064161D">
        <w:rPr>
          <w:rFonts w:ascii="Century Gothic" w:eastAsiaTheme="minorEastAsia" w:hAnsi="Century Gothic"/>
          <w:b/>
          <w:bCs/>
          <w:lang w:eastAsia="en-US"/>
        </w:rPr>
        <w:t>Cornillon-Confoux, Fos-sur-mer, Grans, Istres, Miramas et Port Saint Louis du Rhône</w:t>
      </w:r>
      <w:r w:rsidRPr="0064161D">
        <w:rPr>
          <w:rFonts w:ascii="Century Gothic" w:eastAsiaTheme="minorEastAsia" w:hAnsi="Century Gothic"/>
          <w:lang w:eastAsia="en-US"/>
        </w:rPr>
        <w:t xml:space="preserve">. </w:t>
      </w:r>
    </w:p>
    <w:p w14:paraId="514634A3" w14:textId="63C6932E" w:rsidR="003F3628" w:rsidRDefault="003F3628" w:rsidP="007948F5">
      <w:pPr>
        <w:pStyle w:val="Corpsdetexte3"/>
        <w:spacing w:after="0"/>
      </w:pPr>
    </w:p>
    <w:p w14:paraId="365E1BC9" w14:textId="5932AA66" w:rsidR="003F3628" w:rsidRPr="0064161D" w:rsidRDefault="00A959D3" w:rsidP="16257585">
      <w:pPr>
        <w:pStyle w:val="paragraph"/>
        <w:spacing w:before="0" w:beforeAutospacing="0" w:after="0" w:afterAutospacing="0"/>
        <w:jc w:val="both"/>
        <w:textAlignment w:val="baseline"/>
        <w:rPr>
          <w:rFonts w:ascii="Century Gothic" w:eastAsiaTheme="minorEastAsia" w:hAnsi="Century Gothic"/>
          <w:b/>
          <w:bCs/>
          <w:lang w:eastAsia="en-US"/>
        </w:rPr>
      </w:pPr>
      <w:r w:rsidRPr="0064161D">
        <w:rPr>
          <w:rFonts w:ascii="Century Gothic" w:eastAsiaTheme="minorEastAsia" w:hAnsi="Century Gothic"/>
          <w:b/>
          <w:bCs/>
          <w:lang w:eastAsia="en-US"/>
        </w:rPr>
        <w:t xml:space="preserve">Aussi, un nouvel appel à projet sectoriel est relancé </w:t>
      </w:r>
      <w:r w:rsidR="007948F5" w:rsidRPr="0064161D">
        <w:rPr>
          <w:rFonts w:ascii="Century Gothic" w:eastAsiaTheme="minorEastAsia" w:hAnsi="Century Gothic"/>
          <w:b/>
          <w:bCs/>
          <w:lang w:eastAsia="en-US"/>
        </w:rPr>
        <w:t>sur ces 6 communes</w:t>
      </w:r>
      <w:r w:rsidR="64124A23" w:rsidRPr="0064161D">
        <w:rPr>
          <w:rFonts w:ascii="Century Gothic" w:eastAsiaTheme="minorEastAsia" w:hAnsi="Century Gothic"/>
          <w:b/>
          <w:bCs/>
          <w:lang w:eastAsia="en-US"/>
        </w:rPr>
        <w:t>,</w:t>
      </w:r>
      <w:r w:rsidR="007948F5" w:rsidRPr="0064161D">
        <w:rPr>
          <w:rFonts w:ascii="Century Gothic" w:eastAsiaTheme="minorEastAsia" w:hAnsi="Century Gothic"/>
          <w:b/>
          <w:bCs/>
          <w:lang w:eastAsia="en-US"/>
        </w:rPr>
        <w:t xml:space="preserve"> </w:t>
      </w:r>
      <w:r w:rsidR="009C62D4">
        <w:rPr>
          <w:rFonts w:ascii="Century Gothic" w:eastAsiaTheme="minorEastAsia" w:hAnsi="Century Gothic"/>
          <w:b/>
          <w:bCs/>
          <w:lang w:eastAsia="en-US"/>
        </w:rPr>
        <w:t>appelées</w:t>
      </w:r>
      <w:r w:rsidR="0056177E" w:rsidRPr="0064161D">
        <w:rPr>
          <w:rFonts w:ascii="Century Gothic" w:eastAsiaTheme="minorEastAsia" w:hAnsi="Century Gothic"/>
          <w:b/>
          <w:bCs/>
          <w:lang w:eastAsia="en-US"/>
        </w:rPr>
        <w:t xml:space="preserve"> Zone E</w:t>
      </w:r>
      <w:r w:rsidR="788B3F04" w:rsidRPr="0064161D">
        <w:rPr>
          <w:rFonts w:ascii="Century Gothic" w:eastAsiaTheme="minorEastAsia" w:hAnsi="Century Gothic"/>
          <w:b/>
          <w:bCs/>
          <w:lang w:eastAsia="en-US"/>
        </w:rPr>
        <w:t xml:space="preserve">, </w:t>
      </w:r>
      <w:r w:rsidRPr="0064161D">
        <w:rPr>
          <w:rFonts w:ascii="Century Gothic" w:eastAsiaTheme="minorEastAsia" w:hAnsi="Century Gothic"/>
          <w:b/>
          <w:bCs/>
          <w:lang w:eastAsia="en-US"/>
        </w:rPr>
        <w:t>pour le déploiement des colonnes de tri des TLC sur le domaine public, collecte et tri en vue prioritairement de leurs réemploi/réutilisation.</w:t>
      </w:r>
    </w:p>
    <w:p w14:paraId="2FF37757" w14:textId="0EFA9937" w:rsidR="00110DA8" w:rsidRPr="00110DA8" w:rsidRDefault="00110DA8">
      <w:pPr>
        <w:rPr>
          <w:rFonts w:ascii="Century Gothic" w:eastAsia="Arial" w:hAnsi="Century Gothic" w:cs="Arial"/>
          <w:sz w:val="24"/>
          <w:szCs w:val="24"/>
        </w:rPr>
      </w:pPr>
      <w:r w:rsidRPr="00110DA8">
        <w:rPr>
          <w:rFonts w:ascii="Century Gothic" w:eastAsia="Arial" w:hAnsi="Century Gothic" w:cs="Arial"/>
          <w:sz w:val="24"/>
          <w:szCs w:val="24"/>
        </w:rPr>
        <w:br w:type="page"/>
      </w:r>
    </w:p>
    <w:p w14:paraId="3F7AE2FF" w14:textId="77777777" w:rsidR="00110DA8" w:rsidRPr="00110DA8" w:rsidRDefault="00110DA8" w:rsidP="00110DA8">
      <w:pPr>
        <w:pStyle w:val="Titre"/>
        <w:rPr>
          <w:rFonts w:ascii="Century Gothic" w:hAnsi="Century Gothic"/>
        </w:rPr>
      </w:pPr>
      <w:bookmarkStart w:id="3" w:name="_Toc178606372"/>
      <w:r w:rsidRPr="00110DA8">
        <w:rPr>
          <w:rFonts w:ascii="Century Gothic" w:hAnsi="Century Gothic"/>
        </w:rPr>
        <w:lastRenderedPageBreak/>
        <w:t>PARTIE 1 : modalités de consultation</w:t>
      </w:r>
      <w:bookmarkEnd w:id="3"/>
    </w:p>
    <w:p w14:paraId="3ED492BF" w14:textId="77777777" w:rsidR="00D2336E" w:rsidRPr="00110DA8" w:rsidRDefault="00D2336E" w:rsidP="6120F914">
      <w:pPr>
        <w:jc w:val="both"/>
        <w:rPr>
          <w:rFonts w:ascii="Century Gothic" w:eastAsia="Arial" w:hAnsi="Century Gothic" w:cs="Arial"/>
          <w:sz w:val="24"/>
          <w:szCs w:val="24"/>
        </w:rPr>
      </w:pPr>
    </w:p>
    <w:p w14:paraId="1010EECF" w14:textId="1855D689" w:rsidR="00AE0B1D" w:rsidRPr="00110DA8" w:rsidRDefault="00D13E45" w:rsidP="733D76B5">
      <w:pPr>
        <w:pStyle w:val="Titre1"/>
        <w:rPr>
          <w:rFonts w:ascii="Century Gothic" w:hAnsi="Century Gothic"/>
          <w:b/>
          <w:bCs/>
          <w:color w:val="1F497D" w:themeColor="text2"/>
        </w:rPr>
      </w:pPr>
      <w:bookmarkStart w:id="4" w:name="_Toc178606373"/>
      <w:r>
        <w:rPr>
          <w:rFonts w:ascii="Century Gothic" w:hAnsi="Century Gothic"/>
          <w:color w:val="1F497D" w:themeColor="text2"/>
        </w:rPr>
        <w:t>1</w:t>
      </w:r>
      <w:r w:rsidR="003575D5" w:rsidRPr="00110DA8">
        <w:rPr>
          <w:rFonts w:ascii="Century Gothic" w:hAnsi="Century Gothic"/>
          <w:color w:val="1F497D" w:themeColor="text2"/>
        </w:rPr>
        <w:t>. Objet de l’appel à projets</w:t>
      </w:r>
      <w:bookmarkEnd w:id="4"/>
    </w:p>
    <w:p w14:paraId="65529F03" w14:textId="77777777" w:rsidR="00642D3D" w:rsidRPr="00110DA8" w:rsidRDefault="00642D3D" w:rsidP="00642D3D">
      <w:pPr>
        <w:pStyle w:val="Default"/>
        <w:jc w:val="both"/>
        <w:rPr>
          <w:rFonts w:ascii="Century Gothic" w:hAnsi="Century Gothic"/>
          <w:bCs/>
        </w:rPr>
      </w:pPr>
    </w:p>
    <w:p w14:paraId="6AC5BBAA" w14:textId="5B49EA3E" w:rsidR="36DFA638" w:rsidRPr="0064161D" w:rsidRDefault="00C458EA" w:rsidP="1D14E5C5">
      <w:pPr>
        <w:spacing w:after="0"/>
        <w:jc w:val="both"/>
        <w:rPr>
          <w:rFonts w:ascii="Century Gothic" w:hAnsi="Century Gothic"/>
        </w:rPr>
      </w:pPr>
      <w:r w:rsidRPr="0064161D">
        <w:rPr>
          <w:rFonts w:ascii="Century Gothic" w:eastAsia="Arial" w:hAnsi="Century Gothic" w:cs="Arial"/>
          <w:sz w:val="24"/>
          <w:szCs w:val="24"/>
        </w:rPr>
        <w:t xml:space="preserve">Ce nouvel </w:t>
      </w:r>
      <w:r w:rsidR="004D7780" w:rsidRPr="0064161D">
        <w:rPr>
          <w:rFonts w:ascii="Century Gothic" w:eastAsia="Arial" w:hAnsi="Century Gothic" w:cs="Arial"/>
          <w:sz w:val="24"/>
          <w:szCs w:val="24"/>
        </w:rPr>
        <w:t>appel à projet</w:t>
      </w:r>
      <w:r w:rsidR="00020280" w:rsidRPr="0064161D">
        <w:rPr>
          <w:rFonts w:ascii="Century Gothic" w:eastAsia="Arial" w:hAnsi="Century Gothic" w:cs="Arial"/>
          <w:sz w:val="24"/>
          <w:szCs w:val="24"/>
        </w:rPr>
        <w:t xml:space="preserve"> </w:t>
      </w:r>
      <w:r w:rsidRPr="0064161D">
        <w:rPr>
          <w:rFonts w:ascii="Century Gothic" w:eastAsia="Arial" w:hAnsi="Century Gothic" w:cs="Arial"/>
          <w:sz w:val="24"/>
          <w:szCs w:val="24"/>
        </w:rPr>
        <w:t xml:space="preserve">restreint </w:t>
      </w:r>
      <w:r w:rsidR="00020280" w:rsidRPr="0064161D">
        <w:rPr>
          <w:rFonts w:ascii="Century Gothic" w:eastAsia="Arial" w:hAnsi="Century Gothic" w:cs="Arial"/>
          <w:sz w:val="24"/>
          <w:szCs w:val="24"/>
        </w:rPr>
        <w:t>contribuer</w:t>
      </w:r>
      <w:r w:rsidR="004D7780" w:rsidRPr="0064161D">
        <w:rPr>
          <w:rFonts w:ascii="Century Gothic" w:eastAsia="Arial" w:hAnsi="Century Gothic" w:cs="Arial"/>
          <w:sz w:val="24"/>
          <w:szCs w:val="24"/>
        </w:rPr>
        <w:t>a</w:t>
      </w:r>
      <w:r w:rsidR="00020280" w:rsidRPr="0064161D">
        <w:rPr>
          <w:rFonts w:ascii="Century Gothic" w:eastAsia="Arial" w:hAnsi="Century Gothic" w:cs="Arial"/>
          <w:sz w:val="24"/>
          <w:szCs w:val="24"/>
        </w:rPr>
        <w:t xml:space="preserve"> </w:t>
      </w:r>
      <w:r w:rsidR="42F989D6" w:rsidRPr="0064161D">
        <w:rPr>
          <w:rFonts w:ascii="Century Gothic" w:eastAsia="Arial" w:hAnsi="Century Gothic" w:cs="Arial"/>
          <w:sz w:val="24"/>
          <w:szCs w:val="24"/>
        </w:rPr>
        <w:t xml:space="preserve">à </w:t>
      </w:r>
      <w:r w:rsidR="004D7780" w:rsidRPr="0064161D">
        <w:rPr>
          <w:rFonts w:ascii="Century Gothic" w:eastAsia="Arial" w:hAnsi="Century Gothic" w:cs="Arial"/>
          <w:sz w:val="24"/>
          <w:szCs w:val="24"/>
        </w:rPr>
        <w:t xml:space="preserve">l’atteinte de </w:t>
      </w:r>
      <w:r w:rsidR="42F989D6" w:rsidRPr="0064161D">
        <w:rPr>
          <w:rFonts w:ascii="Century Gothic" w:eastAsia="Arial" w:hAnsi="Century Gothic" w:cs="Arial"/>
          <w:sz w:val="24"/>
          <w:szCs w:val="24"/>
        </w:rPr>
        <w:t>l’objectif d’une Métropole Zéro Déchet Zéro Gaspillage à l’horizon 2035</w:t>
      </w:r>
      <w:r w:rsidR="448B2242" w:rsidRPr="0064161D">
        <w:rPr>
          <w:rFonts w:ascii="Century Gothic" w:eastAsia="Arial" w:hAnsi="Century Gothic" w:cs="Arial"/>
          <w:sz w:val="24"/>
          <w:szCs w:val="24"/>
        </w:rPr>
        <w:t xml:space="preserve"> et </w:t>
      </w:r>
      <w:r w:rsidR="004D7780" w:rsidRPr="0064161D">
        <w:rPr>
          <w:rFonts w:ascii="Century Gothic" w:eastAsia="Arial" w:hAnsi="Century Gothic" w:cs="Arial"/>
          <w:sz w:val="24"/>
          <w:szCs w:val="24"/>
        </w:rPr>
        <w:t xml:space="preserve">les candidatures </w:t>
      </w:r>
      <w:r w:rsidR="448B2242" w:rsidRPr="0064161D">
        <w:rPr>
          <w:rFonts w:ascii="Century Gothic" w:eastAsia="Arial" w:hAnsi="Century Gothic" w:cs="Arial"/>
          <w:sz w:val="24"/>
          <w:szCs w:val="24"/>
        </w:rPr>
        <w:t>seront analysé</w:t>
      </w:r>
      <w:r w:rsidR="0068709A" w:rsidRPr="0064161D">
        <w:rPr>
          <w:rFonts w:ascii="Century Gothic" w:eastAsia="Arial" w:hAnsi="Century Gothic" w:cs="Arial"/>
          <w:sz w:val="24"/>
          <w:szCs w:val="24"/>
        </w:rPr>
        <w:t>e</w:t>
      </w:r>
      <w:r w:rsidR="448B2242" w:rsidRPr="0064161D">
        <w:rPr>
          <w:rFonts w:ascii="Century Gothic" w:eastAsia="Arial" w:hAnsi="Century Gothic" w:cs="Arial"/>
          <w:sz w:val="24"/>
          <w:szCs w:val="24"/>
        </w:rPr>
        <w:t xml:space="preserve">s </w:t>
      </w:r>
      <w:r w:rsidR="0068709A" w:rsidRPr="0064161D">
        <w:rPr>
          <w:rFonts w:ascii="Century Gothic" w:eastAsia="Arial" w:hAnsi="Century Gothic" w:cs="Arial"/>
          <w:sz w:val="24"/>
          <w:szCs w:val="24"/>
        </w:rPr>
        <w:t>dans ce sens :</w:t>
      </w:r>
    </w:p>
    <w:p w14:paraId="49B35698" w14:textId="3284C2BD" w:rsidR="001D1A76" w:rsidRPr="00110DA8" w:rsidRDefault="001D1A76" w:rsidP="1D14E5C5">
      <w:pPr>
        <w:spacing w:after="0"/>
        <w:jc w:val="both"/>
        <w:rPr>
          <w:rFonts w:ascii="Century Gothic" w:eastAsia="Arial" w:hAnsi="Century Gothic" w:cs="Arial"/>
          <w:sz w:val="24"/>
          <w:szCs w:val="24"/>
        </w:rPr>
      </w:pPr>
    </w:p>
    <w:tbl>
      <w:tblPr>
        <w:tblStyle w:val="Grilledutableau"/>
        <w:tblW w:w="10627" w:type="dxa"/>
        <w:shd w:val="clear" w:color="auto" w:fill="EAF1DD" w:themeFill="accent3" w:themeFillTint="33"/>
        <w:tblLook w:val="04A0" w:firstRow="1" w:lastRow="0" w:firstColumn="1" w:lastColumn="0" w:noHBand="0" w:noVBand="1"/>
      </w:tblPr>
      <w:tblGrid>
        <w:gridCol w:w="10627"/>
      </w:tblGrid>
      <w:tr w:rsidR="00C74D05" w:rsidRPr="00110DA8" w14:paraId="1DAFF484" w14:textId="77777777" w:rsidTr="16257585">
        <w:tc>
          <w:tcPr>
            <w:tcW w:w="10627" w:type="dxa"/>
            <w:shd w:val="clear" w:color="auto" w:fill="EAF1DD" w:themeFill="accent3" w:themeFillTint="33"/>
          </w:tcPr>
          <w:p w14:paraId="77E9EEBF" w14:textId="3007A012" w:rsidR="00EA13F5" w:rsidRPr="0068709A" w:rsidRDefault="00EA13F5" w:rsidP="0068709A">
            <w:pPr>
              <w:rPr>
                <w:rFonts w:ascii="Century Gothic" w:eastAsia="Arial" w:hAnsi="Century Gothic" w:cs="Arial"/>
                <w:b/>
                <w:sz w:val="28"/>
                <w:szCs w:val="24"/>
              </w:rPr>
            </w:pPr>
          </w:p>
          <w:p w14:paraId="2026A4EE" w14:textId="5A653688" w:rsidR="00642D3D" w:rsidRPr="00110DA8" w:rsidRDefault="004D7780" w:rsidP="00672975">
            <w:pPr>
              <w:pStyle w:val="Paragraphedeliste"/>
              <w:jc w:val="center"/>
              <w:rPr>
                <w:rFonts w:ascii="Century Gothic" w:eastAsiaTheme="minorEastAsia" w:hAnsi="Century Gothic"/>
                <w:b/>
                <w:bCs/>
                <w:sz w:val="28"/>
                <w:szCs w:val="24"/>
              </w:rPr>
            </w:pPr>
            <w:r w:rsidRPr="16257585">
              <w:rPr>
                <w:rFonts w:ascii="Century Gothic" w:eastAsia="Arial" w:hAnsi="Century Gothic" w:cs="Arial"/>
                <w:b/>
                <w:bCs/>
                <w:sz w:val="28"/>
                <w:szCs w:val="28"/>
              </w:rPr>
              <w:t>D</w:t>
            </w:r>
            <w:r w:rsidR="00020280" w:rsidRPr="16257585">
              <w:rPr>
                <w:rFonts w:ascii="Century Gothic" w:eastAsia="Arial" w:hAnsi="Century Gothic" w:cs="Arial"/>
                <w:b/>
                <w:bCs/>
                <w:sz w:val="28"/>
                <w:szCs w:val="28"/>
              </w:rPr>
              <w:t>éploiement des colonnes de tri des TLC sur le domaine public, collecte et tri en vue de leur</w:t>
            </w:r>
            <w:r w:rsidR="00E07F35" w:rsidRPr="16257585">
              <w:rPr>
                <w:rFonts w:ascii="Century Gothic" w:eastAsia="Arial" w:hAnsi="Century Gothic" w:cs="Arial"/>
                <w:b/>
                <w:bCs/>
                <w:sz w:val="28"/>
                <w:szCs w:val="28"/>
              </w:rPr>
              <w:t>s</w:t>
            </w:r>
            <w:r w:rsidR="00020280" w:rsidRPr="16257585">
              <w:rPr>
                <w:rFonts w:ascii="Century Gothic" w:eastAsia="Arial" w:hAnsi="Century Gothic" w:cs="Arial"/>
                <w:b/>
                <w:bCs/>
                <w:sz w:val="28"/>
                <w:szCs w:val="28"/>
              </w:rPr>
              <w:t xml:space="preserve"> réemploi/réutilisation</w:t>
            </w:r>
          </w:p>
          <w:p w14:paraId="2A1028B2" w14:textId="48BD53CE" w:rsidR="16257585" w:rsidRDefault="16257585" w:rsidP="16257585">
            <w:pPr>
              <w:pStyle w:val="Paragraphedeliste"/>
              <w:jc w:val="center"/>
              <w:rPr>
                <w:rFonts w:ascii="Century Gothic" w:eastAsia="Arial" w:hAnsi="Century Gothic" w:cs="Arial"/>
                <w:b/>
                <w:bCs/>
                <w:sz w:val="28"/>
                <w:szCs w:val="28"/>
              </w:rPr>
            </w:pPr>
          </w:p>
          <w:p w14:paraId="67792ADC" w14:textId="61D79129" w:rsidR="66202731" w:rsidRDefault="66202731" w:rsidP="16257585">
            <w:pPr>
              <w:pStyle w:val="Paragraphedeliste"/>
              <w:jc w:val="center"/>
              <w:rPr>
                <w:rFonts w:ascii="Century Gothic" w:eastAsia="Arial" w:hAnsi="Century Gothic" w:cs="Arial"/>
                <w:b/>
                <w:bCs/>
                <w:sz w:val="28"/>
                <w:szCs w:val="28"/>
              </w:rPr>
            </w:pPr>
            <w:r w:rsidRPr="16257585">
              <w:rPr>
                <w:rFonts w:ascii="Century Gothic" w:eastAsia="Arial" w:hAnsi="Century Gothic" w:cs="Arial"/>
                <w:b/>
                <w:bCs/>
                <w:sz w:val="28"/>
                <w:szCs w:val="28"/>
              </w:rPr>
              <w:t xml:space="preserve">ZONE E : Cornillon-Confoux, Fos-sur-mer, Grans, Istres, Miramas et Port Saint Louis du Rhône.   </w:t>
            </w:r>
          </w:p>
          <w:p w14:paraId="72370E50" w14:textId="77777777" w:rsidR="00020280" w:rsidRPr="00110DA8" w:rsidRDefault="00020280" w:rsidP="00020280">
            <w:pPr>
              <w:pStyle w:val="Paragraphedeliste"/>
              <w:rPr>
                <w:rFonts w:ascii="Century Gothic" w:eastAsiaTheme="minorEastAsia" w:hAnsi="Century Gothic"/>
                <w:b/>
                <w:bCs/>
                <w:sz w:val="24"/>
                <w:szCs w:val="24"/>
              </w:rPr>
            </w:pPr>
          </w:p>
          <w:p w14:paraId="2BF1448C" w14:textId="3C3F79BA" w:rsidR="00D12B5B" w:rsidRPr="00110DA8" w:rsidRDefault="00D12B5B" w:rsidP="00D12B5B">
            <w:pPr>
              <w:jc w:val="both"/>
              <w:rPr>
                <w:rFonts w:ascii="Century Gothic" w:hAnsi="Century Gothic" w:cs="Arial"/>
                <w:b/>
                <w:sz w:val="24"/>
                <w:szCs w:val="24"/>
              </w:rPr>
            </w:pPr>
            <w:r w:rsidRPr="00110DA8">
              <w:rPr>
                <w:rFonts w:ascii="Century Gothic" w:hAnsi="Century Gothic" w:cs="Arial"/>
                <w:sz w:val="24"/>
                <w:szCs w:val="24"/>
              </w:rPr>
              <w:t xml:space="preserve">Le candidat proposera un projet </w:t>
            </w:r>
            <w:r w:rsidR="00020280" w:rsidRPr="00110DA8">
              <w:rPr>
                <w:rFonts w:ascii="Century Gothic" w:hAnsi="Century Gothic" w:cs="Arial"/>
                <w:sz w:val="24"/>
                <w:szCs w:val="24"/>
              </w:rPr>
              <w:t>de déploiement des colonnes de tri des TLC sur le domaine</w:t>
            </w:r>
            <w:r w:rsidR="00E07F35" w:rsidRPr="00110DA8">
              <w:rPr>
                <w:rFonts w:ascii="Century Gothic" w:hAnsi="Century Gothic" w:cs="Arial"/>
                <w:sz w:val="24"/>
                <w:szCs w:val="24"/>
              </w:rPr>
              <w:t xml:space="preserve"> public, </w:t>
            </w:r>
            <w:r w:rsidR="00020280" w:rsidRPr="00110DA8">
              <w:rPr>
                <w:rFonts w:ascii="Century Gothic" w:hAnsi="Century Gothic" w:cs="Arial"/>
                <w:sz w:val="24"/>
                <w:szCs w:val="24"/>
              </w:rPr>
              <w:t>collecte et tri en vue de leur</w:t>
            </w:r>
            <w:r w:rsidR="00E07F35" w:rsidRPr="00110DA8">
              <w:rPr>
                <w:rFonts w:ascii="Century Gothic" w:hAnsi="Century Gothic" w:cs="Arial"/>
                <w:sz w:val="24"/>
                <w:szCs w:val="24"/>
              </w:rPr>
              <w:t>s</w:t>
            </w:r>
            <w:r w:rsidR="00020280" w:rsidRPr="00110DA8">
              <w:rPr>
                <w:rFonts w:ascii="Century Gothic" w:hAnsi="Century Gothic" w:cs="Arial"/>
                <w:sz w:val="24"/>
                <w:szCs w:val="24"/>
              </w:rPr>
              <w:t xml:space="preserve"> réemploi/réutilisation. </w:t>
            </w:r>
            <w:r w:rsidRPr="00110DA8">
              <w:rPr>
                <w:rFonts w:ascii="Century Gothic" w:hAnsi="Century Gothic" w:cs="Arial"/>
                <w:sz w:val="24"/>
                <w:szCs w:val="24"/>
              </w:rPr>
              <w:t>Il précisera les moyens humains et tech</w:t>
            </w:r>
            <w:r w:rsidR="00020280" w:rsidRPr="00110DA8">
              <w:rPr>
                <w:rFonts w:ascii="Century Gothic" w:hAnsi="Century Gothic" w:cs="Arial"/>
                <w:sz w:val="24"/>
                <w:szCs w:val="24"/>
              </w:rPr>
              <w:t>niques nécessaires à son projet.</w:t>
            </w:r>
          </w:p>
          <w:p w14:paraId="21B82234" w14:textId="77777777" w:rsidR="00E07F35" w:rsidRPr="00110DA8" w:rsidRDefault="00E07F35" w:rsidP="00D12B5B">
            <w:pPr>
              <w:jc w:val="both"/>
              <w:rPr>
                <w:rFonts w:ascii="Century Gothic" w:hAnsi="Century Gothic" w:cs="Arial"/>
                <w:b/>
                <w:sz w:val="24"/>
                <w:szCs w:val="24"/>
              </w:rPr>
            </w:pPr>
          </w:p>
          <w:p w14:paraId="3E51A9B8" w14:textId="6A88BF91" w:rsidR="00E07F35" w:rsidRPr="00110DA8" w:rsidRDefault="007E5D30" w:rsidP="00E07F35">
            <w:pPr>
              <w:pStyle w:val="Corpsdetexte3"/>
              <w:rPr>
                <w:rFonts w:eastAsiaTheme="minorHAnsi"/>
              </w:rPr>
            </w:pPr>
            <w:r>
              <w:rPr>
                <w:rFonts w:eastAsiaTheme="minorHAnsi"/>
              </w:rPr>
              <w:t>Les gestionnaires du domaine public (l</w:t>
            </w:r>
            <w:r w:rsidR="00E07F35" w:rsidRPr="00110DA8">
              <w:rPr>
                <w:rFonts w:eastAsiaTheme="minorHAnsi"/>
              </w:rPr>
              <w:t xml:space="preserve">a Métropole ou </w:t>
            </w:r>
            <w:r w:rsidR="00E07F35" w:rsidRPr="0064161D">
              <w:rPr>
                <w:rFonts w:eastAsiaTheme="minorHAnsi"/>
              </w:rPr>
              <w:t>l</w:t>
            </w:r>
            <w:r w:rsidR="008B6AF0" w:rsidRPr="0064161D">
              <w:rPr>
                <w:rFonts w:eastAsiaTheme="minorHAnsi"/>
              </w:rPr>
              <w:t>a</w:t>
            </w:r>
            <w:r w:rsidR="00E07F35" w:rsidRPr="0064161D">
              <w:rPr>
                <w:rFonts w:eastAsiaTheme="minorHAnsi"/>
              </w:rPr>
              <w:t xml:space="preserve"> commune</w:t>
            </w:r>
            <w:r>
              <w:rPr>
                <w:rFonts w:eastAsiaTheme="minorHAnsi"/>
              </w:rPr>
              <w:t>)</w:t>
            </w:r>
            <w:r w:rsidR="00E07F35" w:rsidRPr="00110DA8">
              <w:rPr>
                <w:rFonts w:eastAsiaTheme="minorHAnsi"/>
              </w:rPr>
              <w:t xml:space="preserve"> </w:t>
            </w:r>
            <w:r w:rsidR="00E07F35" w:rsidRPr="00110DA8">
              <w:rPr>
                <w:rFonts w:eastAsiaTheme="minorHAnsi"/>
                <w:b/>
              </w:rPr>
              <w:t>mettront à disposition le domaine public</w:t>
            </w:r>
            <w:r w:rsidR="00E07F35" w:rsidRPr="00110DA8">
              <w:rPr>
                <w:rFonts w:eastAsiaTheme="minorHAnsi"/>
              </w:rPr>
              <w:t xml:space="preserve"> pour l’implantation de colonnes TLC selon les conditions détaillées ci-après. </w:t>
            </w:r>
          </w:p>
          <w:p w14:paraId="61E15CBF" w14:textId="0BCE6EE9" w:rsidR="00C74D05" w:rsidRPr="00110DA8" w:rsidRDefault="00C74D05" w:rsidP="00020280">
            <w:pPr>
              <w:jc w:val="both"/>
              <w:rPr>
                <w:rFonts w:ascii="Century Gothic" w:hAnsi="Century Gothic"/>
              </w:rPr>
            </w:pPr>
          </w:p>
        </w:tc>
      </w:tr>
    </w:tbl>
    <w:p w14:paraId="09436053" w14:textId="77777777" w:rsidR="00672975" w:rsidRDefault="00672975" w:rsidP="00642D3D">
      <w:pPr>
        <w:pStyle w:val="Default"/>
        <w:jc w:val="both"/>
        <w:rPr>
          <w:rFonts w:ascii="Century Gothic" w:hAnsi="Century Gothic"/>
          <w:bCs/>
        </w:rPr>
      </w:pPr>
    </w:p>
    <w:p w14:paraId="01DA8DFE" w14:textId="70EB2DA7" w:rsidR="1D14E5C5" w:rsidRPr="00110DA8" w:rsidRDefault="00642D3D" w:rsidP="00642D3D">
      <w:pPr>
        <w:pStyle w:val="Default"/>
        <w:jc w:val="both"/>
        <w:rPr>
          <w:rFonts w:ascii="Century Gothic" w:eastAsia="Arial" w:hAnsi="Century Gothic"/>
          <w:color w:val="000000" w:themeColor="text1"/>
        </w:rPr>
      </w:pPr>
      <w:r w:rsidRPr="00110DA8">
        <w:rPr>
          <w:rFonts w:ascii="Century Gothic" w:hAnsi="Century Gothic"/>
          <w:bCs/>
        </w:rPr>
        <w:t>Le présent appel à projets</w:t>
      </w:r>
      <w:r w:rsidRPr="00110DA8">
        <w:rPr>
          <w:rStyle w:val="Appelnotedebasdep"/>
          <w:rFonts w:ascii="Century Gothic" w:hAnsi="Century Gothic"/>
          <w:bCs/>
        </w:rPr>
        <w:footnoteReference w:id="1"/>
      </w:r>
      <w:r w:rsidRPr="00110DA8">
        <w:rPr>
          <w:rFonts w:ascii="Century Gothic" w:hAnsi="Century Gothic"/>
          <w:bCs/>
        </w:rPr>
        <w:t xml:space="preserve"> </w:t>
      </w:r>
      <w:r w:rsidR="41DDCE04" w:rsidRPr="00110DA8">
        <w:rPr>
          <w:rFonts w:ascii="Century Gothic" w:eastAsia="Arial" w:hAnsi="Century Gothic"/>
          <w:color w:val="000000" w:themeColor="text1"/>
        </w:rPr>
        <w:t>vaut procédure de sélection préalable présentant toutes les garanties d'impartialité et de transparence, et comportant des mesures de publicité permettant aux candidats potentiels de se manifester, conformément aux dispositions des procédure</w:t>
      </w:r>
      <w:r w:rsidRPr="00110DA8">
        <w:rPr>
          <w:rFonts w:ascii="Century Gothic" w:eastAsia="Arial" w:hAnsi="Century Gothic"/>
          <w:color w:val="000000" w:themeColor="text1"/>
        </w:rPr>
        <w:t>s</w:t>
      </w:r>
      <w:r w:rsidR="41DDCE04" w:rsidRPr="00110DA8">
        <w:rPr>
          <w:rFonts w:ascii="Century Gothic" w:eastAsia="Arial" w:hAnsi="Century Gothic"/>
          <w:color w:val="000000" w:themeColor="text1"/>
        </w:rPr>
        <w:t xml:space="preserve"> de publicité et de mise en concurrence menée selon les règles fixées par les articles L 2122-1-1 et suivants du Code Général de la Propriété des Personnes Publiques.</w:t>
      </w:r>
    </w:p>
    <w:p w14:paraId="15FEA2DA" w14:textId="233028D3" w:rsidR="1D14E5C5" w:rsidRPr="00110DA8" w:rsidRDefault="1D14E5C5" w:rsidP="1D14E5C5">
      <w:pPr>
        <w:spacing w:after="0"/>
        <w:jc w:val="both"/>
        <w:rPr>
          <w:rFonts w:ascii="Century Gothic" w:hAnsi="Century Gothic" w:cs="Arial"/>
          <w:sz w:val="24"/>
          <w:szCs w:val="24"/>
        </w:rPr>
      </w:pPr>
    </w:p>
    <w:p w14:paraId="75C5CEC9" w14:textId="6DE0C6A7" w:rsidR="00871EB7" w:rsidRPr="00110DA8" w:rsidRDefault="00D13E45" w:rsidP="00871EB7">
      <w:pPr>
        <w:pStyle w:val="Titre1"/>
        <w:rPr>
          <w:rFonts w:ascii="Century Gothic" w:hAnsi="Century Gothic"/>
        </w:rPr>
      </w:pPr>
      <w:bookmarkStart w:id="5" w:name="_Toc178606374"/>
      <w:r>
        <w:rPr>
          <w:rFonts w:ascii="Century Gothic" w:hAnsi="Century Gothic"/>
        </w:rPr>
        <w:t>2</w:t>
      </w:r>
      <w:r w:rsidR="001A5FCF" w:rsidRPr="00110DA8">
        <w:rPr>
          <w:rFonts w:ascii="Century Gothic" w:hAnsi="Century Gothic"/>
        </w:rPr>
        <w:t xml:space="preserve">. </w:t>
      </w:r>
      <w:r w:rsidR="00871EB7" w:rsidRPr="00110DA8">
        <w:rPr>
          <w:rFonts w:ascii="Century Gothic" w:hAnsi="Century Gothic"/>
        </w:rPr>
        <w:t xml:space="preserve">Déroulement de la </w:t>
      </w:r>
      <w:r>
        <w:rPr>
          <w:rFonts w:ascii="Century Gothic" w:hAnsi="Century Gothic"/>
        </w:rPr>
        <w:t>consultation</w:t>
      </w:r>
      <w:bookmarkEnd w:id="5"/>
    </w:p>
    <w:p w14:paraId="23208624" w14:textId="56DC70C5" w:rsidR="001A5FCF" w:rsidRPr="00110DA8" w:rsidRDefault="001A5FCF" w:rsidP="00871EB7">
      <w:pPr>
        <w:pStyle w:val="En-tte"/>
        <w:jc w:val="both"/>
        <w:rPr>
          <w:rFonts w:ascii="Century Gothic" w:hAnsi="Century Gothic"/>
          <w:sz w:val="24"/>
        </w:rPr>
      </w:pPr>
    </w:p>
    <w:p w14:paraId="5454DD7B" w14:textId="5D6B4E53" w:rsidR="001A5FCF" w:rsidRPr="00110DA8" w:rsidRDefault="001A5FCF" w:rsidP="001A5FCF">
      <w:pPr>
        <w:spacing w:after="0"/>
        <w:jc w:val="both"/>
        <w:rPr>
          <w:rFonts w:ascii="Century Gothic" w:hAnsi="Century Gothic" w:cs="Arial"/>
          <w:b/>
          <w:sz w:val="24"/>
          <w:szCs w:val="24"/>
        </w:rPr>
      </w:pPr>
      <w:r w:rsidRPr="00110DA8">
        <w:rPr>
          <w:rFonts w:ascii="Century Gothic" w:hAnsi="Century Gothic" w:cs="Arial"/>
          <w:b/>
          <w:sz w:val="24"/>
          <w:szCs w:val="24"/>
        </w:rPr>
        <w:t>Chaque candidat devra transmettre son dossier de candidature comprenant les pièces administratives et la note t</w:t>
      </w:r>
      <w:r w:rsidR="00D32A92" w:rsidRPr="00110DA8">
        <w:rPr>
          <w:rFonts w:ascii="Century Gothic" w:hAnsi="Century Gothic" w:cs="Arial"/>
          <w:b/>
          <w:sz w:val="24"/>
          <w:szCs w:val="24"/>
        </w:rPr>
        <w:t xml:space="preserve">echnique détaillant son projet </w:t>
      </w:r>
      <w:r w:rsidR="00D32A92" w:rsidRPr="007E5D30">
        <w:rPr>
          <w:rFonts w:ascii="Century Gothic" w:hAnsi="Century Gothic" w:cs="Arial"/>
          <w:b/>
          <w:sz w:val="24"/>
          <w:szCs w:val="24"/>
        </w:rPr>
        <w:t>(cf. partie 2)</w:t>
      </w:r>
      <w:r w:rsidR="007E5D30">
        <w:rPr>
          <w:rFonts w:ascii="Century Gothic" w:hAnsi="Century Gothic" w:cs="Arial"/>
          <w:b/>
          <w:sz w:val="24"/>
          <w:szCs w:val="24"/>
        </w:rPr>
        <w:t>.</w:t>
      </w:r>
    </w:p>
    <w:p w14:paraId="56C192CC" w14:textId="77777777" w:rsidR="001A5FCF" w:rsidRPr="00110DA8" w:rsidRDefault="001A5FCF" w:rsidP="001A5FCF">
      <w:pPr>
        <w:spacing w:after="0"/>
        <w:jc w:val="both"/>
        <w:rPr>
          <w:rFonts w:ascii="Century Gothic" w:hAnsi="Century Gothic" w:cs="Arial"/>
          <w:b/>
          <w:sz w:val="24"/>
          <w:szCs w:val="24"/>
        </w:rPr>
      </w:pPr>
    </w:p>
    <w:p w14:paraId="7BDB0A2C" w14:textId="4E4F0709" w:rsidR="00FD4B33" w:rsidRPr="0064161D" w:rsidRDefault="0068709A" w:rsidP="00110DA8">
      <w:pPr>
        <w:autoSpaceDE w:val="0"/>
        <w:autoSpaceDN w:val="0"/>
        <w:adjustRightInd w:val="0"/>
        <w:spacing w:after="0"/>
        <w:jc w:val="both"/>
        <w:rPr>
          <w:rFonts w:ascii="Century Gothic" w:hAnsi="Century Gothic" w:cs="Arial"/>
          <w:sz w:val="24"/>
          <w:szCs w:val="24"/>
        </w:rPr>
      </w:pPr>
      <w:r>
        <w:rPr>
          <w:rFonts w:ascii="Century Gothic" w:hAnsi="Century Gothic" w:cs="Arial"/>
          <w:sz w:val="24"/>
          <w:szCs w:val="24"/>
        </w:rPr>
        <w:lastRenderedPageBreak/>
        <w:t xml:space="preserve">Un </w:t>
      </w:r>
      <w:r w:rsidRPr="0064161D">
        <w:rPr>
          <w:rFonts w:ascii="Century Gothic" w:hAnsi="Century Gothic" w:cs="Arial"/>
          <w:sz w:val="24"/>
          <w:szCs w:val="24"/>
        </w:rPr>
        <w:t xml:space="preserve">Comité de sélection </w:t>
      </w:r>
      <w:r w:rsidR="00FD4B33" w:rsidRPr="0064161D">
        <w:rPr>
          <w:rFonts w:ascii="Century Gothic" w:hAnsi="Century Gothic" w:cs="Arial"/>
          <w:sz w:val="24"/>
          <w:szCs w:val="24"/>
        </w:rPr>
        <w:t xml:space="preserve">constitué du Vice-président délégué à la stratégie de réduction et de traitement des déchets et des techniciens du Pôle Amélioration du Cadre de vie se réunira pour sélectionner le candidat à partir des critères techniques définis. </w:t>
      </w:r>
    </w:p>
    <w:p w14:paraId="009D6BEA" w14:textId="41CEF647" w:rsidR="0068709A" w:rsidRPr="00FD4B33" w:rsidRDefault="0068709A" w:rsidP="00FD4B33">
      <w:pPr>
        <w:autoSpaceDE w:val="0"/>
        <w:autoSpaceDN w:val="0"/>
        <w:adjustRightInd w:val="0"/>
        <w:spacing w:after="0"/>
        <w:jc w:val="both"/>
        <w:rPr>
          <w:rFonts w:ascii="Century Gothic" w:hAnsi="Century Gothic" w:cs="Arial"/>
          <w:color w:val="FF0000"/>
          <w:sz w:val="24"/>
          <w:szCs w:val="24"/>
        </w:rPr>
      </w:pPr>
    </w:p>
    <w:p w14:paraId="715580B1" w14:textId="77777777" w:rsidR="0068709A" w:rsidRPr="0064161D" w:rsidRDefault="00644709" w:rsidP="0068709A">
      <w:pPr>
        <w:pStyle w:val="En-tte"/>
        <w:jc w:val="both"/>
        <w:rPr>
          <w:rFonts w:ascii="Century Gothic" w:hAnsi="Century Gothic" w:cs="Arial"/>
          <w:sz w:val="24"/>
          <w:szCs w:val="24"/>
        </w:rPr>
      </w:pPr>
      <w:r w:rsidRPr="0064161D">
        <w:rPr>
          <w:rFonts w:ascii="Century Gothic" w:hAnsi="Century Gothic"/>
          <w:sz w:val="24"/>
        </w:rPr>
        <w:t>Une</w:t>
      </w:r>
      <w:r w:rsidR="00871EB7" w:rsidRPr="0064161D">
        <w:rPr>
          <w:rFonts w:ascii="Century Gothic" w:hAnsi="Century Gothic"/>
          <w:sz w:val="24"/>
        </w:rPr>
        <w:t xml:space="preserve"> fois </w:t>
      </w:r>
      <w:r w:rsidRPr="0064161D">
        <w:rPr>
          <w:rFonts w:ascii="Century Gothic" w:hAnsi="Century Gothic"/>
          <w:sz w:val="24"/>
        </w:rPr>
        <w:t>l’opérateur retenu</w:t>
      </w:r>
      <w:r w:rsidR="00871EB7" w:rsidRPr="0064161D">
        <w:rPr>
          <w:rFonts w:ascii="Century Gothic" w:hAnsi="Century Gothic"/>
          <w:sz w:val="24"/>
        </w:rPr>
        <w:t xml:space="preserve"> sur </w:t>
      </w:r>
      <w:r w:rsidR="0068709A" w:rsidRPr="0064161D">
        <w:rPr>
          <w:rFonts w:ascii="Century Gothic" w:hAnsi="Century Gothic" w:cs="Arial"/>
          <w:sz w:val="24"/>
          <w:szCs w:val="24"/>
        </w:rPr>
        <w:t xml:space="preserve">les communes de Cornillon-Confoux, Fos-sur-mer, Grans, Istres, Miramas et Port Saint Louis du Rhône, </w:t>
      </w:r>
      <w:r w:rsidR="00871EB7" w:rsidRPr="0064161D">
        <w:rPr>
          <w:rFonts w:ascii="Century Gothic" w:hAnsi="Century Gothic"/>
          <w:sz w:val="24"/>
        </w:rPr>
        <w:t xml:space="preserve">des conventions d’implantation de ces équipements </w:t>
      </w:r>
      <w:r w:rsidR="0068709A" w:rsidRPr="0064161D">
        <w:rPr>
          <w:rFonts w:ascii="Century Gothic" w:hAnsi="Century Gothic"/>
          <w:sz w:val="24"/>
        </w:rPr>
        <w:t>seront proposées avec le versement d’une redevance d’occupation du domaine public au gestionnaire du domaine (commune ou Métropole).</w:t>
      </w:r>
    </w:p>
    <w:p w14:paraId="7C34BD8E" w14:textId="77777777" w:rsidR="0068709A" w:rsidRDefault="0068709A" w:rsidP="00C458EA">
      <w:pPr>
        <w:pStyle w:val="En-tte"/>
        <w:tabs>
          <w:tab w:val="clear" w:pos="4536"/>
          <w:tab w:val="clear" w:pos="9072"/>
        </w:tabs>
        <w:jc w:val="both"/>
        <w:rPr>
          <w:rFonts w:ascii="Century Gothic" w:hAnsi="Century Gothic"/>
          <w:sz w:val="24"/>
        </w:rPr>
      </w:pPr>
    </w:p>
    <w:p w14:paraId="51E8F59C" w14:textId="464C60F4" w:rsidR="001A5FCF" w:rsidRDefault="001A5FCF" w:rsidP="00C458EA">
      <w:pPr>
        <w:pStyle w:val="En-tte"/>
        <w:tabs>
          <w:tab w:val="clear" w:pos="4536"/>
          <w:tab w:val="clear" w:pos="9072"/>
        </w:tabs>
        <w:jc w:val="both"/>
        <w:rPr>
          <w:rFonts w:ascii="Century Gothic" w:hAnsi="Century Gothic"/>
          <w:sz w:val="24"/>
        </w:rPr>
      </w:pPr>
      <w:r w:rsidRPr="00110DA8">
        <w:rPr>
          <w:rFonts w:ascii="Century Gothic" w:hAnsi="Century Gothic"/>
          <w:sz w:val="24"/>
        </w:rPr>
        <w:t xml:space="preserve">A tout moment de la procédure et même après information des </w:t>
      </w:r>
      <w:r w:rsidR="00C458EA" w:rsidRPr="0064161D">
        <w:rPr>
          <w:rFonts w:ascii="Century Gothic" w:hAnsi="Century Gothic"/>
          <w:sz w:val="24"/>
        </w:rPr>
        <w:t>candidats</w:t>
      </w:r>
      <w:r w:rsidRPr="0064161D">
        <w:rPr>
          <w:rFonts w:ascii="Century Gothic" w:hAnsi="Century Gothic"/>
          <w:sz w:val="24"/>
        </w:rPr>
        <w:t xml:space="preserve"> r</w:t>
      </w:r>
      <w:r w:rsidRPr="00110DA8">
        <w:rPr>
          <w:rFonts w:ascii="Century Gothic" w:hAnsi="Century Gothic"/>
          <w:sz w:val="24"/>
        </w:rPr>
        <w:t>etenus, la Métropole pourra déclarer la présente procédure sans suite pour motif d’intérêt général.</w:t>
      </w:r>
    </w:p>
    <w:p w14:paraId="5977DCCC" w14:textId="77777777" w:rsidR="0068709A" w:rsidRPr="00110DA8" w:rsidRDefault="0068709A" w:rsidP="001A5FCF">
      <w:pPr>
        <w:pStyle w:val="En-tte"/>
        <w:tabs>
          <w:tab w:val="clear" w:pos="4536"/>
          <w:tab w:val="clear" w:pos="9072"/>
        </w:tabs>
        <w:spacing w:after="200" w:line="276" w:lineRule="auto"/>
        <w:jc w:val="both"/>
        <w:rPr>
          <w:rFonts w:ascii="Century Gothic" w:hAnsi="Century Gothic"/>
          <w:sz w:val="24"/>
        </w:rPr>
      </w:pPr>
    </w:p>
    <w:p w14:paraId="0276373E" w14:textId="358930BA" w:rsidR="00672975" w:rsidRDefault="00D13E45" w:rsidP="00D32A92">
      <w:pPr>
        <w:pStyle w:val="Titre1"/>
        <w:rPr>
          <w:rFonts w:ascii="Century Gothic" w:hAnsi="Century Gothic"/>
          <w:color w:val="1F497D" w:themeColor="text2"/>
        </w:rPr>
      </w:pPr>
      <w:bookmarkStart w:id="6" w:name="_Toc178606375"/>
      <w:r>
        <w:rPr>
          <w:rFonts w:ascii="Century Gothic" w:hAnsi="Century Gothic"/>
          <w:color w:val="1F497D" w:themeColor="text2"/>
        </w:rPr>
        <w:t>3</w:t>
      </w:r>
      <w:r w:rsidR="00110DA8" w:rsidRPr="00110DA8">
        <w:rPr>
          <w:rFonts w:ascii="Century Gothic" w:hAnsi="Century Gothic"/>
          <w:color w:val="1F497D" w:themeColor="text2"/>
        </w:rPr>
        <w:t xml:space="preserve">. </w:t>
      </w:r>
      <w:r w:rsidR="00672975">
        <w:rPr>
          <w:rFonts w:ascii="Century Gothic" w:hAnsi="Century Gothic"/>
          <w:color w:val="1F497D" w:themeColor="text2"/>
        </w:rPr>
        <w:t>Structures éligibles</w:t>
      </w:r>
      <w:bookmarkEnd w:id="6"/>
    </w:p>
    <w:p w14:paraId="54593070" w14:textId="77777777" w:rsidR="00672975" w:rsidRPr="00110DA8" w:rsidRDefault="00672975" w:rsidP="00672975">
      <w:pPr>
        <w:spacing w:after="0"/>
        <w:jc w:val="both"/>
        <w:rPr>
          <w:rFonts w:ascii="Century Gothic" w:hAnsi="Century Gothic" w:cs="Arial"/>
          <w:sz w:val="24"/>
          <w:szCs w:val="24"/>
        </w:rPr>
      </w:pPr>
    </w:p>
    <w:p w14:paraId="75D838AA" w14:textId="7566012F" w:rsidR="00D32A92" w:rsidRPr="0064161D" w:rsidRDefault="003A307E" w:rsidP="004B1029">
      <w:pPr>
        <w:spacing w:after="0"/>
        <w:jc w:val="both"/>
        <w:rPr>
          <w:rFonts w:ascii="Century Gothic" w:hAnsi="Century Gothic" w:cs="Arial"/>
          <w:sz w:val="24"/>
          <w:szCs w:val="24"/>
        </w:rPr>
      </w:pPr>
      <w:r w:rsidRPr="0064161D">
        <w:rPr>
          <w:rFonts w:ascii="Century Gothic" w:hAnsi="Century Gothic"/>
          <w:sz w:val="24"/>
        </w:rPr>
        <w:t>Les entreprises immatriculées en France à la date de dépôt du dossier p</w:t>
      </w:r>
      <w:r w:rsidR="00672975" w:rsidRPr="0064161D">
        <w:rPr>
          <w:rFonts w:ascii="Century Gothic" w:hAnsi="Century Gothic"/>
          <w:sz w:val="24"/>
        </w:rPr>
        <w:t xml:space="preserve">euvent candidater à </w:t>
      </w:r>
      <w:r w:rsidRPr="0064161D">
        <w:rPr>
          <w:rFonts w:ascii="Century Gothic" w:hAnsi="Century Gothic"/>
          <w:sz w:val="24"/>
        </w:rPr>
        <w:t xml:space="preserve">cet appel à projets. Elles </w:t>
      </w:r>
      <w:r w:rsidR="00672975" w:rsidRPr="0064161D">
        <w:rPr>
          <w:rFonts w:ascii="Century Gothic" w:hAnsi="Century Gothic" w:cs="Arial"/>
          <w:sz w:val="24"/>
          <w:szCs w:val="24"/>
        </w:rPr>
        <w:t xml:space="preserve">devront avoir une existence juridique à la date de dépôt du dossier. </w:t>
      </w:r>
    </w:p>
    <w:p w14:paraId="18C48F3C" w14:textId="77777777" w:rsidR="00A81BAF" w:rsidRPr="00110DA8" w:rsidRDefault="00A81BAF" w:rsidP="00A81BAF">
      <w:pPr>
        <w:pStyle w:val="Paragraphedeliste"/>
        <w:jc w:val="both"/>
        <w:rPr>
          <w:rFonts w:ascii="Century Gothic" w:hAnsi="Century Gothic"/>
          <w:color w:val="000000" w:themeColor="text1"/>
          <w:sz w:val="24"/>
          <w:szCs w:val="24"/>
        </w:rPr>
      </w:pPr>
    </w:p>
    <w:p w14:paraId="28B92C4E" w14:textId="78D4345E" w:rsidR="00D13E45" w:rsidRPr="00110DA8" w:rsidRDefault="004B1029" w:rsidP="00D13E45">
      <w:pPr>
        <w:pStyle w:val="Titre1"/>
        <w:rPr>
          <w:rFonts w:ascii="Century Gothic" w:hAnsi="Century Gothic"/>
          <w:b/>
          <w:bCs/>
          <w:color w:val="1F497D" w:themeColor="text2"/>
        </w:rPr>
      </w:pPr>
      <w:bookmarkStart w:id="7" w:name="_Toc178606376"/>
      <w:r>
        <w:rPr>
          <w:rFonts w:ascii="Century Gothic" w:hAnsi="Century Gothic"/>
          <w:color w:val="1F497D" w:themeColor="text2"/>
        </w:rPr>
        <w:t>4</w:t>
      </w:r>
      <w:r w:rsidR="00D13E45" w:rsidRPr="00110DA8">
        <w:rPr>
          <w:rFonts w:ascii="Century Gothic" w:hAnsi="Century Gothic"/>
          <w:color w:val="1F497D" w:themeColor="text2"/>
        </w:rPr>
        <w:t xml:space="preserve">. Calendrier de </w:t>
      </w:r>
      <w:r w:rsidR="00383920">
        <w:rPr>
          <w:rFonts w:ascii="Century Gothic" w:hAnsi="Century Gothic"/>
          <w:color w:val="1F497D" w:themeColor="text2"/>
        </w:rPr>
        <w:t>l’AAP</w:t>
      </w:r>
      <w:bookmarkEnd w:id="7"/>
    </w:p>
    <w:p w14:paraId="62E577F0" w14:textId="77777777" w:rsidR="00D13E45" w:rsidRPr="00110DA8" w:rsidRDefault="00D13E45" w:rsidP="00D13E45">
      <w:pPr>
        <w:pStyle w:val="Default"/>
        <w:spacing w:line="276" w:lineRule="auto"/>
        <w:jc w:val="both"/>
        <w:rPr>
          <w:rFonts w:ascii="Century Gothic" w:hAnsi="Century Gothic"/>
          <w:b/>
          <w:bCs/>
        </w:rPr>
      </w:pPr>
    </w:p>
    <w:tbl>
      <w:tblPr>
        <w:tblStyle w:val="TableauGrille6Couleur-Accentuation3"/>
        <w:tblW w:w="10488" w:type="dxa"/>
        <w:tblLayout w:type="fixed"/>
        <w:tblLook w:val="06A0" w:firstRow="1" w:lastRow="0" w:firstColumn="1" w:lastColumn="0" w:noHBand="1" w:noVBand="1"/>
      </w:tblPr>
      <w:tblGrid>
        <w:gridCol w:w="5244"/>
        <w:gridCol w:w="5244"/>
      </w:tblGrid>
      <w:tr w:rsidR="00D13E45" w:rsidRPr="00110DA8" w14:paraId="08BFFB21" w14:textId="77777777" w:rsidTr="007E5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4" w:type="dxa"/>
          </w:tcPr>
          <w:p w14:paraId="4D4C9123" w14:textId="77777777" w:rsidR="00D13E45" w:rsidRPr="00110DA8" w:rsidRDefault="00D13E45" w:rsidP="002D6A47">
            <w:pPr>
              <w:rPr>
                <w:rFonts w:ascii="Century Gothic" w:eastAsia="Calibri" w:hAnsi="Century Gothic" w:cs="Arial"/>
                <w:color w:val="000000" w:themeColor="text1"/>
                <w:sz w:val="24"/>
                <w:szCs w:val="24"/>
                <w:highlight w:val="yellow"/>
              </w:rPr>
            </w:pPr>
            <w:r w:rsidRPr="00110DA8">
              <w:rPr>
                <w:rFonts w:ascii="Century Gothic" w:eastAsia="Calibri" w:hAnsi="Century Gothic" w:cs="Arial"/>
                <w:color w:val="000000" w:themeColor="text1"/>
                <w:sz w:val="24"/>
                <w:szCs w:val="24"/>
              </w:rPr>
              <w:t>Lancement de l’AAP</w:t>
            </w:r>
          </w:p>
        </w:tc>
        <w:tc>
          <w:tcPr>
            <w:tcW w:w="5244" w:type="dxa"/>
          </w:tcPr>
          <w:p w14:paraId="0D68CE53" w14:textId="759EAB1B" w:rsidR="00D13E45" w:rsidRPr="00644709" w:rsidRDefault="0093222A" w:rsidP="005A713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Arial"/>
                <w:color w:val="auto"/>
                <w:sz w:val="24"/>
                <w:szCs w:val="24"/>
                <w:highlight w:val="yellow"/>
              </w:rPr>
            </w:pPr>
            <w:r>
              <w:rPr>
                <w:rFonts w:ascii="Century Gothic" w:eastAsia="Calibri" w:hAnsi="Century Gothic" w:cs="Arial"/>
                <w:color w:val="auto"/>
                <w:sz w:val="24"/>
                <w:szCs w:val="24"/>
                <w:highlight w:val="yellow"/>
              </w:rPr>
              <w:t>Jeudi 7 novem</w:t>
            </w:r>
            <w:r w:rsidR="00CE12F3">
              <w:rPr>
                <w:rFonts w:ascii="Century Gothic" w:eastAsia="Calibri" w:hAnsi="Century Gothic" w:cs="Arial"/>
                <w:color w:val="auto"/>
                <w:sz w:val="24"/>
                <w:szCs w:val="24"/>
                <w:highlight w:val="yellow"/>
              </w:rPr>
              <w:t>bre</w:t>
            </w:r>
            <w:r w:rsidR="00D13E45" w:rsidRPr="00644709">
              <w:rPr>
                <w:rFonts w:ascii="Century Gothic" w:eastAsia="Calibri" w:hAnsi="Century Gothic" w:cs="Arial"/>
                <w:color w:val="auto"/>
                <w:sz w:val="24"/>
                <w:szCs w:val="24"/>
                <w:highlight w:val="yellow"/>
              </w:rPr>
              <w:t xml:space="preserve"> 202</w:t>
            </w:r>
            <w:r w:rsidR="00CE12F3">
              <w:rPr>
                <w:rFonts w:ascii="Century Gothic" w:eastAsia="Calibri" w:hAnsi="Century Gothic" w:cs="Arial"/>
                <w:color w:val="auto"/>
                <w:sz w:val="24"/>
                <w:szCs w:val="24"/>
                <w:highlight w:val="yellow"/>
              </w:rPr>
              <w:t>4</w:t>
            </w:r>
          </w:p>
        </w:tc>
      </w:tr>
      <w:tr w:rsidR="00D13E45" w:rsidRPr="00110DA8" w14:paraId="0A9C27CE" w14:textId="77777777" w:rsidTr="007E5D30">
        <w:trPr>
          <w:trHeight w:val="494"/>
        </w:trPr>
        <w:tc>
          <w:tcPr>
            <w:cnfStyle w:val="001000000000" w:firstRow="0" w:lastRow="0" w:firstColumn="1" w:lastColumn="0" w:oddVBand="0" w:evenVBand="0" w:oddHBand="0" w:evenHBand="0" w:firstRowFirstColumn="0" w:firstRowLastColumn="0" w:lastRowFirstColumn="0" w:lastRowLastColumn="0"/>
            <w:tcW w:w="5244" w:type="dxa"/>
          </w:tcPr>
          <w:p w14:paraId="4811E493" w14:textId="77777777" w:rsidR="00D13E45" w:rsidRPr="00110DA8" w:rsidRDefault="00D13E45" w:rsidP="002D6A47">
            <w:pPr>
              <w:rPr>
                <w:rFonts w:ascii="Century Gothic" w:hAnsi="Century Gothic" w:cs="Arial"/>
                <w:sz w:val="24"/>
                <w:szCs w:val="24"/>
              </w:rPr>
            </w:pPr>
            <w:r w:rsidRPr="00110DA8">
              <w:rPr>
                <w:rFonts w:ascii="Century Gothic" w:eastAsia="Calibri" w:hAnsi="Century Gothic" w:cs="Arial"/>
                <w:color w:val="000000" w:themeColor="text1"/>
                <w:sz w:val="24"/>
                <w:szCs w:val="24"/>
              </w:rPr>
              <w:t>Date limite de dépôt des dossiers</w:t>
            </w:r>
          </w:p>
        </w:tc>
        <w:tc>
          <w:tcPr>
            <w:tcW w:w="5244" w:type="dxa"/>
          </w:tcPr>
          <w:p w14:paraId="717AAF18" w14:textId="4E91B6DF" w:rsidR="00D13E45" w:rsidRPr="00644709" w:rsidRDefault="0093222A" w:rsidP="0093222A">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Arial"/>
                <w:b/>
                <w:color w:val="auto"/>
                <w:sz w:val="24"/>
                <w:szCs w:val="24"/>
                <w:highlight w:val="yellow"/>
              </w:rPr>
            </w:pPr>
            <w:r>
              <w:rPr>
                <w:rFonts w:ascii="Century Gothic" w:eastAsia="Calibri" w:hAnsi="Century Gothic" w:cs="Arial"/>
                <w:b/>
                <w:color w:val="auto"/>
                <w:sz w:val="24"/>
                <w:szCs w:val="24"/>
              </w:rPr>
              <w:t>Jeu</w:t>
            </w:r>
            <w:r w:rsidRPr="0093222A">
              <w:rPr>
                <w:rFonts w:ascii="Century Gothic" w:eastAsia="Calibri" w:hAnsi="Century Gothic" w:cs="Arial"/>
                <w:b/>
                <w:color w:val="auto"/>
                <w:sz w:val="24"/>
                <w:szCs w:val="24"/>
              </w:rPr>
              <w:t xml:space="preserve">di </w:t>
            </w:r>
            <w:r w:rsidR="008E0E3D">
              <w:rPr>
                <w:rFonts w:ascii="Century Gothic" w:eastAsia="Calibri" w:hAnsi="Century Gothic" w:cs="Arial"/>
                <w:b/>
                <w:color w:val="auto"/>
                <w:sz w:val="24"/>
                <w:szCs w:val="24"/>
              </w:rPr>
              <w:t>5 décembre</w:t>
            </w:r>
            <w:r w:rsidR="00CE12F3" w:rsidRPr="0093222A">
              <w:rPr>
                <w:rFonts w:ascii="Century Gothic" w:eastAsia="Calibri" w:hAnsi="Century Gothic" w:cs="Arial"/>
                <w:b/>
                <w:color w:val="auto"/>
                <w:sz w:val="24"/>
                <w:szCs w:val="24"/>
              </w:rPr>
              <w:t xml:space="preserve"> </w:t>
            </w:r>
            <w:r w:rsidR="00D13E45" w:rsidRPr="0093222A">
              <w:rPr>
                <w:rFonts w:ascii="Century Gothic" w:eastAsia="Calibri" w:hAnsi="Century Gothic" w:cs="Arial"/>
                <w:b/>
                <w:color w:val="auto"/>
                <w:sz w:val="24"/>
                <w:szCs w:val="24"/>
              </w:rPr>
              <w:t>202</w:t>
            </w:r>
            <w:r w:rsidR="00CE12F3" w:rsidRPr="0093222A">
              <w:rPr>
                <w:rFonts w:ascii="Century Gothic" w:eastAsia="Calibri" w:hAnsi="Century Gothic" w:cs="Arial"/>
                <w:b/>
                <w:color w:val="auto"/>
                <w:sz w:val="24"/>
                <w:szCs w:val="24"/>
              </w:rPr>
              <w:t>4</w:t>
            </w:r>
          </w:p>
        </w:tc>
      </w:tr>
      <w:tr w:rsidR="00D13E45" w:rsidRPr="00110DA8" w14:paraId="0BEF74FF" w14:textId="77777777" w:rsidTr="007E5D30">
        <w:tc>
          <w:tcPr>
            <w:cnfStyle w:val="001000000000" w:firstRow="0" w:lastRow="0" w:firstColumn="1" w:lastColumn="0" w:oddVBand="0" w:evenVBand="0" w:oddHBand="0" w:evenHBand="0" w:firstRowFirstColumn="0" w:firstRowLastColumn="0" w:lastRowFirstColumn="0" w:lastRowLastColumn="0"/>
            <w:tcW w:w="5244" w:type="dxa"/>
          </w:tcPr>
          <w:p w14:paraId="4671D913" w14:textId="7F034ED4" w:rsidR="00D13E45" w:rsidRPr="006D5379" w:rsidRDefault="00074EA7" w:rsidP="00074EA7">
            <w:pPr>
              <w:rPr>
                <w:rFonts w:ascii="Century Gothic" w:eastAsia="Calibri" w:hAnsi="Century Gothic" w:cs="Arial"/>
                <w:sz w:val="24"/>
                <w:szCs w:val="24"/>
              </w:rPr>
            </w:pPr>
            <w:r>
              <w:rPr>
                <w:rFonts w:ascii="Century Gothic" w:eastAsia="Calibri" w:hAnsi="Century Gothic" w:cs="Arial"/>
                <w:color w:val="000000" w:themeColor="text1"/>
                <w:sz w:val="24"/>
                <w:szCs w:val="24"/>
              </w:rPr>
              <w:t>Comité de sélection</w:t>
            </w:r>
          </w:p>
        </w:tc>
        <w:tc>
          <w:tcPr>
            <w:tcW w:w="5244" w:type="dxa"/>
          </w:tcPr>
          <w:p w14:paraId="18A18EA3" w14:textId="3029A17A" w:rsidR="00D13E45" w:rsidRPr="0093222A" w:rsidRDefault="00383920" w:rsidP="002D6A47">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Arial"/>
                <w:b/>
                <w:color w:val="auto"/>
                <w:sz w:val="24"/>
                <w:szCs w:val="24"/>
              </w:rPr>
            </w:pPr>
            <w:r w:rsidRPr="0093222A">
              <w:rPr>
                <w:rFonts w:ascii="Century Gothic" w:eastAsia="Calibri" w:hAnsi="Century Gothic" w:cs="Arial"/>
                <w:b/>
                <w:color w:val="auto"/>
                <w:sz w:val="24"/>
                <w:szCs w:val="24"/>
              </w:rPr>
              <w:t xml:space="preserve">Jeudi </w:t>
            </w:r>
            <w:r w:rsidR="0093222A" w:rsidRPr="0093222A">
              <w:rPr>
                <w:rFonts w:ascii="Century Gothic" w:eastAsia="Calibri" w:hAnsi="Century Gothic" w:cs="Arial"/>
                <w:b/>
                <w:color w:val="auto"/>
                <w:sz w:val="24"/>
                <w:szCs w:val="24"/>
              </w:rPr>
              <w:t>19</w:t>
            </w:r>
            <w:r w:rsidR="005A713E" w:rsidRPr="0093222A">
              <w:rPr>
                <w:rFonts w:ascii="Century Gothic" w:eastAsia="Calibri" w:hAnsi="Century Gothic" w:cs="Arial"/>
                <w:b/>
                <w:color w:val="auto"/>
                <w:sz w:val="24"/>
                <w:szCs w:val="24"/>
              </w:rPr>
              <w:t xml:space="preserve"> </w:t>
            </w:r>
            <w:r w:rsidR="0093222A" w:rsidRPr="0093222A">
              <w:rPr>
                <w:rFonts w:ascii="Century Gothic" w:eastAsia="Calibri" w:hAnsi="Century Gothic" w:cs="Arial"/>
                <w:b/>
                <w:color w:val="auto"/>
                <w:sz w:val="24"/>
                <w:szCs w:val="24"/>
              </w:rPr>
              <w:t>déc</w:t>
            </w:r>
            <w:r w:rsidR="00CE12F3" w:rsidRPr="0093222A">
              <w:rPr>
                <w:rFonts w:ascii="Century Gothic" w:eastAsia="Calibri" w:hAnsi="Century Gothic" w:cs="Arial"/>
                <w:b/>
                <w:color w:val="auto"/>
                <w:sz w:val="24"/>
                <w:szCs w:val="24"/>
              </w:rPr>
              <w:t>embre</w:t>
            </w:r>
            <w:r w:rsidR="006D5379" w:rsidRPr="0093222A">
              <w:rPr>
                <w:rFonts w:ascii="Century Gothic" w:eastAsia="Calibri" w:hAnsi="Century Gothic" w:cs="Arial"/>
                <w:b/>
                <w:color w:val="auto"/>
                <w:sz w:val="24"/>
                <w:szCs w:val="24"/>
              </w:rPr>
              <w:t xml:space="preserve"> </w:t>
            </w:r>
            <w:r w:rsidR="00D13E45" w:rsidRPr="0093222A">
              <w:rPr>
                <w:rFonts w:ascii="Century Gothic" w:eastAsia="Calibri" w:hAnsi="Century Gothic" w:cs="Arial"/>
                <w:b/>
                <w:color w:val="auto"/>
                <w:sz w:val="24"/>
                <w:szCs w:val="24"/>
              </w:rPr>
              <w:t>202</w:t>
            </w:r>
            <w:r w:rsidR="00CE12F3" w:rsidRPr="0093222A">
              <w:rPr>
                <w:rFonts w:ascii="Century Gothic" w:eastAsia="Calibri" w:hAnsi="Century Gothic" w:cs="Arial"/>
                <w:b/>
                <w:color w:val="auto"/>
                <w:sz w:val="24"/>
                <w:szCs w:val="24"/>
              </w:rPr>
              <w:t>4</w:t>
            </w:r>
          </w:p>
          <w:p w14:paraId="08E9C9CD" w14:textId="77777777" w:rsidR="00D13E45" w:rsidRPr="00644709" w:rsidRDefault="00D13E45" w:rsidP="002D6A47">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Arial"/>
                <w:b/>
                <w:color w:val="auto"/>
                <w:sz w:val="24"/>
                <w:szCs w:val="24"/>
                <w:highlight w:val="yellow"/>
              </w:rPr>
            </w:pPr>
          </w:p>
        </w:tc>
      </w:tr>
      <w:tr w:rsidR="00D13E45" w:rsidRPr="00110DA8" w14:paraId="7B1197E1" w14:textId="77777777" w:rsidTr="007E5D30">
        <w:tc>
          <w:tcPr>
            <w:cnfStyle w:val="001000000000" w:firstRow="0" w:lastRow="0" w:firstColumn="1" w:lastColumn="0" w:oddVBand="0" w:evenVBand="0" w:oddHBand="0" w:evenHBand="0" w:firstRowFirstColumn="0" w:firstRowLastColumn="0" w:lastRowFirstColumn="0" w:lastRowLastColumn="0"/>
            <w:tcW w:w="5244" w:type="dxa"/>
          </w:tcPr>
          <w:p w14:paraId="7C6824F6" w14:textId="77777777" w:rsidR="00D13E45" w:rsidRPr="00110DA8" w:rsidRDefault="00D13E45" w:rsidP="002D6A47">
            <w:pPr>
              <w:rPr>
                <w:rFonts w:ascii="Century Gothic" w:hAnsi="Century Gothic" w:cs="Arial"/>
                <w:sz w:val="24"/>
                <w:szCs w:val="24"/>
              </w:rPr>
            </w:pPr>
            <w:r w:rsidRPr="00110DA8">
              <w:rPr>
                <w:rFonts w:ascii="Century Gothic" w:eastAsia="Calibri" w:hAnsi="Century Gothic" w:cs="Arial"/>
                <w:color w:val="000000" w:themeColor="text1"/>
                <w:sz w:val="24"/>
                <w:szCs w:val="24"/>
              </w:rPr>
              <w:t>Signature des conventions</w:t>
            </w:r>
          </w:p>
        </w:tc>
        <w:tc>
          <w:tcPr>
            <w:tcW w:w="5244" w:type="dxa"/>
          </w:tcPr>
          <w:p w14:paraId="425EF8C3" w14:textId="435B11CF" w:rsidR="00D13E45" w:rsidRPr="007E5D30" w:rsidRDefault="00942A24" w:rsidP="002D6A47">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Arial"/>
                <w:color w:val="auto"/>
                <w:sz w:val="24"/>
                <w:szCs w:val="24"/>
              </w:rPr>
            </w:pPr>
            <w:r w:rsidRPr="007E5D30">
              <w:rPr>
                <w:rFonts w:ascii="Century Gothic" w:eastAsia="Calibri" w:hAnsi="Century Gothic" w:cs="Arial"/>
                <w:color w:val="auto"/>
                <w:sz w:val="24"/>
                <w:szCs w:val="24"/>
              </w:rPr>
              <w:t>Au fur et à mesure</w:t>
            </w:r>
          </w:p>
          <w:p w14:paraId="507A335F" w14:textId="77777777" w:rsidR="00D13E45" w:rsidRPr="007E5D30" w:rsidRDefault="00D13E45" w:rsidP="002D6A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auto"/>
                <w:sz w:val="24"/>
                <w:szCs w:val="24"/>
              </w:rPr>
            </w:pPr>
          </w:p>
        </w:tc>
      </w:tr>
      <w:tr w:rsidR="00D13E45" w:rsidRPr="00110DA8" w14:paraId="02B0DB01" w14:textId="77777777" w:rsidTr="007E5D30">
        <w:tc>
          <w:tcPr>
            <w:cnfStyle w:val="001000000000" w:firstRow="0" w:lastRow="0" w:firstColumn="1" w:lastColumn="0" w:oddVBand="0" w:evenVBand="0" w:oddHBand="0" w:evenHBand="0" w:firstRowFirstColumn="0" w:firstRowLastColumn="0" w:lastRowFirstColumn="0" w:lastRowLastColumn="0"/>
            <w:tcW w:w="5244" w:type="dxa"/>
          </w:tcPr>
          <w:p w14:paraId="6CFC80CE" w14:textId="17C7193A" w:rsidR="00D13E45" w:rsidRPr="00110DA8" w:rsidRDefault="00D13E45" w:rsidP="00850684">
            <w:pPr>
              <w:rPr>
                <w:rFonts w:ascii="Century Gothic" w:hAnsi="Century Gothic" w:cs="Arial"/>
                <w:sz w:val="24"/>
                <w:szCs w:val="24"/>
              </w:rPr>
            </w:pPr>
            <w:r w:rsidRPr="00110DA8">
              <w:rPr>
                <w:rFonts w:ascii="Century Gothic" w:eastAsia="Calibri" w:hAnsi="Century Gothic" w:cs="Arial"/>
                <w:color w:val="000000" w:themeColor="text1"/>
                <w:sz w:val="24"/>
                <w:szCs w:val="24"/>
              </w:rPr>
              <w:t>Démarrage des projets</w:t>
            </w:r>
          </w:p>
        </w:tc>
        <w:tc>
          <w:tcPr>
            <w:tcW w:w="5244" w:type="dxa"/>
          </w:tcPr>
          <w:p w14:paraId="32BD41F6" w14:textId="1DCE410F" w:rsidR="007E5D30" w:rsidRPr="007E5D30" w:rsidRDefault="007E5D30" w:rsidP="002D6A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auto"/>
                <w:sz w:val="24"/>
                <w:szCs w:val="24"/>
              </w:rPr>
            </w:pPr>
            <w:r w:rsidRPr="007E5D30">
              <w:rPr>
                <w:rFonts w:ascii="Century Gothic" w:hAnsi="Century Gothic" w:cs="Arial"/>
                <w:color w:val="auto"/>
                <w:sz w:val="24"/>
                <w:szCs w:val="24"/>
              </w:rPr>
              <w:t xml:space="preserve">A partir du </w:t>
            </w:r>
            <w:r w:rsidRPr="007E5D30">
              <w:rPr>
                <w:rFonts w:ascii="Century Gothic" w:hAnsi="Century Gothic" w:cs="Arial"/>
                <w:b/>
                <w:color w:val="auto"/>
                <w:sz w:val="24"/>
                <w:szCs w:val="24"/>
              </w:rPr>
              <w:t>1</w:t>
            </w:r>
            <w:r w:rsidRPr="007E5D30">
              <w:rPr>
                <w:rFonts w:ascii="Century Gothic" w:hAnsi="Century Gothic" w:cs="Arial"/>
                <w:b/>
                <w:color w:val="auto"/>
                <w:sz w:val="24"/>
                <w:szCs w:val="24"/>
                <w:vertAlign w:val="superscript"/>
              </w:rPr>
              <w:t>er</w:t>
            </w:r>
            <w:r w:rsidRPr="007E5D30">
              <w:rPr>
                <w:rFonts w:ascii="Century Gothic" w:hAnsi="Century Gothic" w:cs="Arial"/>
                <w:b/>
                <w:color w:val="auto"/>
                <w:sz w:val="24"/>
                <w:szCs w:val="24"/>
              </w:rPr>
              <w:t xml:space="preserve"> janvier 202</w:t>
            </w:r>
            <w:r w:rsidR="00644709">
              <w:rPr>
                <w:rFonts w:ascii="Century Gothic" w:hAnsi="Century Gothic" w:cs="Arial"/>
                <w:b/>
                <w:color w:val="auto"/>
                <w:sz w:val="24"/>
                <w:szCs w:val="24"/>
              </w:rPr>
              <w:t>5</w:t>
            </w:r>
          </w:p>
          <w:p w14:paraId="2DE65899" w14:textId="7AB48575" w:rsidR="00D13E45" w:rsidRPr="007E5D30" w:rsidRDefault="00E8683A" w:rsidP="002D6A47">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Arial"/>
                <w:color w:val="auto"/>
                <w:sz w:val="24"/>
                <w:szCs w:val="24"/>
              </w:rPr>
            </w:pPr>
            <w:r>
              <w:rPr>
                <w:rFonts w:ascii="Century Gothic" w:eastAsia="Calibri" w:hAnsi="Century Gothic" w:cs="Arial"/>
                <w:color w:val="auto"/>
                <w:sz w:val="24"/>
                <w:szCs w:val="24"/>
              </w:rPr>
              <w:t>Et u</w:t>
            </w:r>
            <w:r w:rsidR="00D13E45" w:rsidRPr="007E5D30">
              <w:rPr>
                <w:rFonts w:ascii="Century Gothic" w:eastAsia="Calibri" w:hAnsi="Century Gothic" w:cs="Arial"/>
                <w:color w:val="auto"/>
                <w:sz w:val="24"/>
                <w:szCs w:val="24"/>
              </w:rPr>
              <w:t xml:space="preserve">ne fois </w:t>
            </w:r>
            <w:r w:rsidR="00C458EA">
              <w:rPr>
                <w:rFonts w:ascii="Century Gothic" w:eastAsia="Calibri" w:hAnsi="Century Gothic" w:cs="Arial"/>
                <w:color w:val="auto"/>
                <w:sz w:val="24"/>
                <w:szCs w:val="24"/>
              </w:rPr>
              <w:t>les</w:t>
            </w:r>
            <w:r w:rsidR="00D13E45" w:rsidRPr="007E5D30">
              <w:rPr>
                <w:rFonts w:ascii="Century Gothic" w:eastAsia="Calibri" w:hAnsi="Century Gothic" w:cs="Arial"/>
                <w:color w:val="auto"/>
                <w:sz w:val="24"/>
                <w:szCs w:val="24"/>
              </w:rPr>
              <w:t xml:space="preserve"> convention</w:t>
            </w:r>
            <w:r w:rsidR="00C458EA">
              <w:rPr>
                <w:rFonts w:ascii="Century Gothic" w:eastAsia="Calibri" w:hAnsi="Century Gothic" w:cs="Arial"/>
                <w:color w:val="auto"/>
                <w:sz w:val="24"/>
                <w:szCs w:val="24"/>
              </w:rPr>
              <w:t>s</w:t>
            </w:r>
            <w:r w:rsidR="00D13E45" w:rsidRPr="007E5D30">
              <w:rPr>
                <w:rFonts w:ascii="Century Gothic" w:eastAsia="Calibri" w:hAnsi="Century Gothic" w:cs="Arial"/>
                <w:color w:val="auto"/>
                <w:sz w:val="24"/>
                <w:szCs w:val="24"/>
              </w:rPr>
              <w:t xml:space="preserve"> signée</w:t>
            </w:r>
            <w:r w:rsidR="00C458EA">
              <w:rPr>
                <w:rFonts w:ascii="Century Gothic" w:eastAsia="Calibri" w:hAnsi="Century Gothic" w:cs="Arial"/>
                <w:color w:val="auto"/>
                <w:sz w:val="24"/>
                <w:szCs w:val="24"/>
              </w:rPr>
              <w:t>s</w:t>
            </w:r>
          </w:p>
          <w:p w14:paraId="78E19F80" w14:textId="03BE1ACF" w:rsidR="00D13E45" w:rsidRPr="007E5D30" w:rsidRDefault="00D13E45" w:rsidP="007E5D30">
            <w:p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auto"/>
                <w:sz w:val="24"/>
                <w:szCs w:val="24"/>
              </w:rPr>
            </w:pPr>
          </w:p>
        </w:tc>
      </w:tr>
    </w:tbl>
    <w:p w14:paraId="3376CDE1" w14:textId="4A7C2E89" w:rsidR="00383920" w:rsidRDefault="00383920" w:rsidP="00D13E45">
      <w:pPr>
        <w:pStyle w:val="Paragraphedeliste"/>
        <w:spacing w:after="0"/>
        <w:jc w:val="both"/>
        <w:rPr>
          <w:rFonts w:ascii="Century Gothic" w:hAnsi="Century Gothic" w:cs="Arial"/>
          <w:bCs/>
          <w:sz w:val="24"/>
          <w:szCs w:val="24"/>
        </w:rPr>
      </w:pPr>
    </w:p>
    <w:p w14:paraId="19120986" w14:textId="77777777" w:rsidR="00383920" w:rsidRDefault="00383920">
      <w:pPr>
        <w:rPr>
          <w:rFonts w:ascii="Century Gothic" w:hAnsi="Century Gothic" w:cs="Arial"/>
          <w:bCs/>
          <w:sz w:val="24"/>
          <w:szCs w:val="24"/>
        </w:rPr>
      </w:pPr>
      <w:r>
        <w:rPr>
          <w:rFonts w:ascii="Century Gothic" w:hAnsi="Century Gothic" w:cs="Arial"/>
          <w:bCs/>
          <w:sz w:val="24"/>
          <w:szCs w:val="24"/>
        </w:rPr>
        <w:br w:type="page"/>
      </w:r>
    </w:p>
    <w:p w14:paraId="4E2A5E9B" w14:textId="77777777" w:rsidR="00672975" w:rsidRPr="00D13E45" w:rsidRDefault="00672975" w:rsidP="00D13E45">
      <w:pPr>
        <w:pStyle w:val="Paragraphedeliste"/>
        <w:spacing w:after="0"/>
        <w:jc w:val="both"/>
        <w:rPr>
          <w:rFonts w:ascii="Century Gothic" w:hAnsi="Century Gothic" w:cs="Arial"/>
          <w:bCs/>
          <w:sz w:val="24"/>
          <w:szCs w:val="24"/>
        </w:rPr>
      </w:pPr>
    </w:p>
    <w:p w14:paraId="6928E255" w14:textId="10E35887" w:rsidR="00D13E45" w:rsidRPr="00110DA8" w:rsidRDefault="004B1029" w:rsidP="00D13E45">
      <w:pPr>
        <w:pStyle w:val="Titre1"/>
        <w:ind w:left="360"/>
        <w:rPr>
          <w:rFonts w:ascii="Century Gothic" w:hAnsi="Century Gothic"/>
        </w:rPr>
      </w:pPr>
      <w:bookmarkStart w:id="8" w:name="_Toc178606377"/>
      <w:r>
        <w:rPr>
          <w:rFonts w:ascii="Century Gothic" w:hAnsi="Century Gothic"/>
        </w:rPr>
        <w:t>5</w:t>
      </w:r>
      <w:r w:rsidR="00D13E45" w:rsidRPr="00110DA8">
        <w:rPr>
          <w:rFonts w:ascii="Century Gothic" w:hAnsi="Century Gothic"/>
        </w:rPr>
        <w:t>. Dépôt des dossiers</w:t>
      </w:r>
      <w:bookmarkEnd w:id="8"/>
    </w:p>
    <w:p w14:paraId="607FBDAE" w14:textId="77777777" w:rsidR="00D13E45" w:rsidRPr="00D13E45" w:rsidRDefault="00D13E45" w:rsidP="00D13E45">
      <w:pPr>
        <w:spacing w:after="0"/>
        <w:ind w:left="360"/>
        <w:jc w:val="both"/>
        <w:rPr>
          <w:rFonts w:ascii="Century Gothic" w:hAnsi="Century Gothic" w:cs="Arial"/>
          <w:bCs/>
          <w:sz w:val="24"/>
          <w:szCs w:val="24"/>
        </w:rPr>
      </w:pPr>
    </w:p>
    <w:p w14:paraId="1F9C9E25" w14:textId="77777777" w:rsidR="00D13E45" w:rsidRPr="00D13E45" w:rsidRDefault="00D13E45" w:rsidP="00D13E45">
      <w:pPr>
        <w:spacing w:after="0"/>
        <w:ind w:left="360"/>
        <w:jc w:val="both"/>
        <w:rPr>
          <w:rFonts w:ascii="Century Gothic" w:hAnsi="Century Gothic" w:cs="Arial"/>
          <w:bCs/>
          <w:sz w:val="24"/>
          <w:szCs w:val="24"/>
        </w:rPr>
      </w:pPr>
      <w:r w:rsidRPr="00D13E45">
        <w:rPr>
          <w:rFonts w:ascii="Century Gothic" w:hAnsi="Century Gothic" w:cs="Arial"/>
          <w:bCs/>
          <w:sz w:val="24"/>
          <w:szCs w:val="24"/>
        </w:rPr>
        <w:t xml:space="preserve">Les dossiers sont à déposer </w:t>
      </w:r>
      <w:r w:rsidRPr="00D13E45">
        <w:rPr>
          <w:rFonts w:ascii="Century Gothic" w:hAnsi="Century Gothic" w:cs="Arial"/>
          <w:b/>
          <w:bCs/>
          <w:sz w:val="24"/>
          <w:szCs w:val="24"/>
        </w:rPr>
        <w:t>en ligne sur le site internet métropolitain plateforme de l’innovation</w:t>
      </w:r>
      <w:r w:rsidRPr="00D13E45">
        <w:rPr>
          <w:rFonts w:ascii="Century Gothic" w:hAnsi="Century Gothic" w:cs="Arial"/>
          <w:bCs/>
          <w:sz w:val="24"/>
          <w:szCs w:val="24"/>
        </w:rPr>
        <w:t> :</w:t>
      </w:r>
    </w:p>
    <w:p w14:paraId="566BB46D" w14:textId="77777777" w:rsidR="00D13E45" w:rsidRPr="00D13E45" w:rsidRDefault="00D13E45" w:rsidP="00D13E45">
      <w:pPr>
        <w:ind w:left="360"/>
        <w:jc w:val="center"/>
        <w:rPr>
          <w:rStyle w:val="Lienhypertexte"/>
          <w:rFonts w:ascii="Century Gothic" w:eastAsia="Arial" w:hAnsi="Century Gothic" w:cs="Arial"/>
          <w:sz w:val="24"/>
          <w:szCs w:val="24"/>
        </w:rPr>
      </w:pPr>
      <w:r w:rsidRPr="00D13E45">
        <w:rPr>
          <w:rFonts w:ascii="Century Gothic" w:hAnsi="Century Gothic"/>
        </w:rPr>
        <w:t xml:space="preserve"> </w:t>
      </w:r>
      <w:hyperlink r:id="rId12" w:history="1">
        <w:r w:rsidRPr="00D13E45">
          <w:rPr>
            <w:rStyle w:val="Lienhypertexte"/>
            <w:rFonts w:ascii="Century Gothic" w:eastAsia="Arial" w:hAnsi="Century Gothic" w:cs="Arial"/>
            <w:sz w:val="24"/>
            <w:szCs w:val="24"/>
          </w:rPr>
          <w:t>https://innovation.ampmetropole.fr</w:t>
        </w:r>
      </w:hyperlink>
    </w:p>
    <w:p w14:paraId="704299A2" w14:textId="42868A30" w:rsidR="00672975" w:rsidRDefault="00672975" w:rsidP="00D13E45">
      <w:pPr>
        <w:spacing w:after="0"/>
        <w:ind w:left="360"/>
        <w:jc w:val="both"/>
        <w:rPr>
          <w:rFonts w:ascii="Century Gothic" w:hAnsi="Century Gothic" w:cs="Arial"/>
          <w:b/>
          <w:bCs/>
          <w:sz w:val="24"/>
          <w:szCs w:val="24"/>
        </w:rPr>
      </w:pPr>
    </w:p>
    <w:p w14:paraId="3E7038D1" w14:textId="77777777" w:rsidR="00672975" w:rsidRPr="00D13E45" w:rsidRDefault="00672975" w:rsidP="00D13E45">
      <w:pPr>
        <w:spacing w:after="0"/>
        <w:ind w:left="360"/>
        <w:jc w:val="both"/>
        <w:rPr>
          <w:rFonts w:ascii="Century Gothic" w:hAnsi="Century Gothic" w:cs="Arial"/>
          <w:b/>
          <w:bCs/>
          <w:sz w:val="24"/>
          <w:szCs w:val="24"/>
        </w:rPr>
      </w:pPr>
    </w:p>
    <w:p w14:paraId="3B84E62A" w14:textId="665BE2C0" w:rsidR="00D13E45" w:rsidRDefault="00D13E45" w:rsidP="00D13E45">
      <w:pPr>
        <w:spacing w:after="0"/>
        <w:ind w:left="360"/>
        <w:jc w:val="both"/>
        <w:rPr>
          <w:rFonts w:ascii="Century Gothic" w:hAnsi="Century Gothic" w:cs="Arial"/>
          <w:sz w:val="24"/>
          <w:szCs w:val="24"/>
        </w:rPr>
      </w:pPr>
      <w:r w:rsidRPr="00D13E45">
        <w:rPr>
          <w:rFonts w:ascii="Century Gothic" w:hAnsi="Century Gothic" w:cs="Arial"/>
          <w:sz w:val="24"/>
          <w:szCs w:val="24"/>
        </w:rPr>
        <w:t xml:space="preserve">Si toutefois vous ne pouvez pas déposer en ligne, vous pouvez envoyer par courrier un dossier papier </w:t>
      </w:r>
      <w:r w:rsidRPr="00D13E45">
        <w:rPr>
          <w:rFonts w:ascii="Century Gothic" w:hAnsi="Century Gothic" w:cs="Arial"/>
          <w:b/>
          <w:sz w:val="24"/>
          <w:szCs w:val="24"/>
        </w:rPr>
        <w:t>(cachet de la poste faisant foi</w:t>
      </w:r>
      <w:r w:rsidR="009B1575">
        <w:rPr>
          <w:rFonts w:ascii="Century Gothic" w:hAnsi="Century Gothic" w:cs="Arial"/>
          <w:sz w:val="24"/>
          <w:szCs w:val="24"/>
        </w:rPr>
        <w:t>) à l’adresse suivante :</w:t>
      </w:r>
    </w:p>
    <w:p w14:paraId="6E16DB87" w14:textId="77777777" w:rsidR="009B1575" w:rsidRPr="00D13E45" w:rsidRDefault="009B1575" w:rsidP="00D13E45">
      <w:pPr>
        <w:spacing w:after="0"/>
        <w:ind w:left="360"/>
        <w:jc w:val="both"/>
        <w:rPr>
          <w:rFonts w:ascii="Century Gothic" w:hAnsi="Century Gothic" w:cs="Arial"/>
          <w:sz w:val="24"/>
          <w:szCs w:val="24"/>
        </w:rPr>
      </w:pPr>
    </w:p>
    <w:p w14:paraId="747EA502" w14:textId="77777777" w:rsidR="00D13E45" w:rsidRPr="00D13E45" w:rsidRDefault="00D13E45" w:rsidP="00D13E45">
      <w:pPr>
        <w:spacing w:after="0"/>
        <w:ind w:left="360"/>
        <w:jc w:val="center"/>
        <w:rPr>
          <w:rFonts w:ascii="Century Gothic" w:hAnsi="Century Gothic" w:cs="Arial"/>
          <w:sz w:val="24"/>
          <w:szCs w:val="24"/>
        </w:rPr>
      </w:pPr>
      <w:r w:rsidRPr="00D13E45">
        <w:rPr>
          <w:rFonts w:ascii="Century Gothic" w:hAnsi="Century Gothic" w:cs="Arial"/>
          <w:sz w:val="24"/>
          <w:szCs w:val="24"/>
        </w:rPr>
        <w:t>Métropole Aix Marseille Provence</w:t>
      </w:r>
    </w:p>
    <w:p w14:paraId="4E79B84C" w14:textId="64EF9F1E" w:rsidR="004B1029" w:rsidRPr="00D13E45" w:rsidRDefault="00D13E45" w:rsidP="009B1575">
      <w:pPr>
        <w:spacing w:after="0"/>
        <w:ind w:left="360"/>
        <w:jc w:val="center"/>
        <w:rPr>
          <w:rFonts w:ascii="Century Gothic" w:hAnsi="Century Gothic" w:cs="Arial"/>
          <w:sz w:val="24"/>
          <w:szCs w:val="24"/>
        </w:rPr>
      </w:pPr>
      <w:r w:rsidRPr="00D13E45">
        <w:rPr>
          <w:rFonts w:ascii="Century Gothic" w:hAnsi="Century Gothic" w:cs="Arial"/>
          <w:sz w:val="24"/>
          <w:szCs w:val="24"/>
        </w:rPr>
        <w:t xml:space="preserve">Direction </w:t>
      </w:r>
      <w:r w:rsidR="009B1575" w:rsidRPr="009B1575">
        <w:rPr>
          <w:rFonts w:ascii="Century Gothic" w:hAnsi="Century Gothic" w:cs="Arial"/>
          <w:sz w:val="24"/>
          <w:szCs w:val="24"/>
        </w:rPr>
        <w:t>Economie Circulaire</w:t>
      </w:r>
      <w:r w:rsidR="009B1575" w:rsidRPr="00D13E45">
        <w:rPr>
          <w:rFonts w:ascii="Century Gothic" w:hAnsi="Century Gothic" w:cs="Arial"/>
          <w:sz w:val="24"/>
          <w:szCs w:val="24"/>
        </w:rPr>
        <w:t xml:space="preserve"> </w:t>
      </w:r>
      <w:r w:rsidR="009B1575">
        <w:rPr>
          <w:rFonts w:ascii="Century Gothic" w:hAnsi="Century Gothic" w:cs="Arial"/>
          <w:sz w:val="24"/>
          <w:szCs w:val="24"/>
        </w:rPr>
        <w:t xml:space="preserve">et Information </w:t>
      </w:r>
      <w:r w:rsidRPr="00D13E45">
        <w:rPr>
          <w:rFonts w:ascii="Century Gothic" w:hAnsi="Century Gothic" w:cs="Arial"/>
          <w:sz w:val="24"/>
          <w:szCs w:val="24"/>
        </w:rPr>
        <w:t xml:space="preserve">- </w:t>
      </w:r>
      <w:r w:rsidR="004F4377">
        <w:rPr>
          <w:rFonts w:ascii="Century Gothic" w:hAnsi="Century Gothic" w:cs="Arial"/>
          <w:sz w:val="24"/>
          <w:szCs w:val="24"/>
        </w:rPr>
        <w:t>S</w:t>
      </w:r>
      <w:r w:rsidRPr="00D13E45">
        <w:rPr>
          <w:rFonts w:ascii="Century Gothic" w:hAnsi="Century Gothic" w:cs="Arial"/>
          <w:sz w:val="24"/>
          <w:szCs w:val="24"/>
        </w:rPr>
        <w:t xml:space="preserve">ervice </w:t>
      </w:r>
      <w:r w:rsidR="009B1575" w:rsidRPr="009B1575">
        <w:rPr>
          <w:rFonts w:ascii="Century Gothic" w:hAnsi="Century Gothic" w:cs="Arial"/>
          <w:sz w:val="24"/>
          <w:szCs w:val="24"/>
        </w:rPr>
        <w:t>Economie Circulaire</w:t>
      </w:r>
    </w:p>
    <w:p w14:paraId="76281CB5" w14:textId="11F51C1E" w:rsidR="00D13E45" w:rsidRDefault="00D13E45" w:rsidP="009B1575">
      <w:pPr>
        <w:spacing w:after="0"/>
        <w:ind w:left="360"/>
        <w:jc w:val="center"/>
        <w:rPr>
          <w:rFonts w:ascii="Century Gothic" w:hAnsi="Century Gothic" w:cs="Arial"/>
          <w:sz w:val="24"/>
          <w:szCs w:val="24"/>
        </w:rPr>
      </w:pPr>
      <w:r w:rsidRPr="00481158">
        <w:rPr>
          <w:rFonts w:ascii="Century Gothic" w:hAnsi="Century Gothic" w:cs="Arial"/>
          <w:sz w:val="24"/>
          <w:szCs w:val="24"/>
        </w:rPr>
        <w:t>BP 48</w:t>
      </w:r>
      <w:r w:rsidR="009B1575" w:rsidRPr="00481158">
        <w:rPr>
          <w:rFonts w:ascii="Century Gothic" w:hAnsi="Century Gothic" w:cs="Arial"/>
          <w:sz w:val="24"/>
          <w:szCs w:val="24"/>
        </w:rPr>
        <w:t>014 -13</w:t>
      </w:r>
      <w:r w:rsidR="00481158" w:rsidRPr="00481158">
        <w:rPr>
          <w:rFonts w:ascii="Century Gothic" w:hAnsi="Century Gothic" w:cs="Arial"/>
          <w:sz w:val="24"/>
          <w:szCs w:val="24"/>
        </w:rPr>
        <w:t xml:space="preserve"> </w:t>
      </w:r>
      <w:r w:rsidR="009B1575" w:rsidRPr="00481158">
        <w:rPr>
          <w:rFonts w:ascii="Century Gothic" w:hAnsi="Century Gothic" w:cs="Arial"/>
          <w:sz w:val="24"/>
          <w:szCs w:val="24"/>
        </w:rPr>
        <w:t>567 Marseille Cedex 02</w:t>
      </w:r>
    </w:p>
    <w:p w14:paraId="6A97446F" w14:textId="77777777" w:rsidR="00672975" w:rsidRPr="00D13E45" w:rsidRDefault="00672975" w:rsidP="00D13E45">
      <w:pPr>
        <w:spacing w:after="0"/>
        <w:ind w:left="360"/>
        <w:jc w:val="center"/>
        <w:rPr>
          <w:rFonts w:ascii="Century Gothic" w:hAnsi="Century Gothic" w:cs="Arial"/>
          <w:sz w:val="24"/>
          <w:szCs w:val="24"/>
        </w:rPr>
      </w:pPr>
    </w:p>
    <w:p w14:paraId="7BE23FAA" w14:textId="375BAC49" w:rsidR="00D13E45" w:rsidRPr="00D13E45" w:rsidRDefault="00D13E45" w:rsidP="00D13E45">
      <w:pPr>
        <w:spacing w:after="0"/>
        <w:ind w:left="360"/>
        <w:jc w:val="both"/>
        <w:rPr>
          <w:rFonts w:ascii="Century Gothic" w:hAnsi="Century Gothic" w:cs="Arial"/>
          <w:sz w:val="24"/>
          <w:szCs w:val="24"/>
        </w:rPr>
      </w:pPr>
      <w:r w:rsidRPr="00D13E45">
        <w:rPr>
          <w:rFonts w:ascii="Century Gothic" w:hAnsi="Century Gothic" w:cs="Arial"/>
          <w:sz w:val="24"/>
          <w:szCs w:val="24"/>
        </w:rPr>
        <w:t xml:space="preserve">Dans les deux cas, vous devez transmettre </w:t>
      </w:r>
      <w:r w:rsidRPr="00D13E45">
        <w:rPr>
          <w:rFonts w:ascii="Century Gothic" w:hAnsi="Century Gothic" w:cs="Arial"/>
          <w:sz w:val="24"/>
          <w:szCs w:val="24"/>
          <w:u w:val="single"/>
        </w:rPr>
        <w:t>obligatoirement</w:t>
      </w:r>
      <w:r w:rsidRPr="00D13E45">
        <w:rPr>
          <w:rFonts w:ascii="Century Gothic" w:hAnsi="Century Gothic" w:cs="Arial"/>
          <w:sz w:val="24"/>
          <w:szCs w:val="24"/>
        </w:rPr>
        <w:t xml:space="preserve"> une copie par courriel à </w:t>
      </w:r>
      <w:hyperlink r:id="rId13" w:history="1">
        <w:r w:rsidR="00644709" w:rsidRPr="00A74EBE">
          <w:rPr>
            <w:rStyle w:val="Lienhypertexte"/>
            <w:rFonts w:ascii="Century Gothic" w:hAnsi="Century Gothic" w:cs="Arial"/>
            <w:sz w:val="24"/>
            <w:szCs w:val="24"/>
          </w:rPr>
          <w:t>fabienne.dorel@ampmetropole.fr</w:t>
        </w:r>
      </w:hyperlink>
    </w:p>
    <w:p w14:paraId="7318A9BA" w14:textId="2AE6FBCA" w:rsidR="00672975" w:rsidRDefault="00672975">
      <w:pPr>
        <w:rPr>
          <w:rFonts w:ascii="Century Gothic" w:hAnsi="Century Gothic" w:cs="Arial"/>
          <w:sz w:val="24"/>
          <w:szCs w:val="24"/>
        </w:rPr>
      </w:pPr>
      <w:r>
        <w:rPr>
          <w:rFonts w:ascii="Century Gothic" w:hAnsi="Century Gothic" w:cs="Arial"/>
          <w:sz w:val="24"/>
          <w:szCs w:val="24"/>
        </w:rPr>
        <w:br w:type="page"/>
      </w:r>
    </w:p>
    <w:p w14:paraId="79FC0AE9" w14:textId="1532905B" w:rsidR="00020280" w:rsidRPr="00110DA8" w:rsidRDefault="002F3E2B" w:rsidP="004F4377">
      <w:pPr>
        <w:pStyle w:val="Titre1"/>
        <w:jc w:val="both"/>
        <w:rPr>
          <w:rFonts w:ascii="Century Gothic" w:hAnsi="Century Gothic"/>
          <w:color w:val="1F497D" w:themeColor="text2"/>
        </w:rPr>
      </w:pPr>
      <w:bookmarkStart w:id="9" w:name="_Toc178606378"/>
      <w:r>
        <w:rPr>
          <w:rFonts w:ascii="Century Gothic" w:hAnsi="Century Gothic"/>
          <w:color w:val="1F497D" w:themeColor="text2"/>
        </w:rPr>
        <w:lastRenderedPageBreak/>
        <w:t>6</w:t>
      </w:r>
      <w:r w:rsidR="00110DA8" w:rsidRPr="00110DA8">
        <w:rPr>
          <w:rFonts w:ascii="Century Gothic" w:hAnsi="Century Gothic"/>
          <w:color w:val="1F497D" w:themeColor="text2"/>
        </w:rPr>
        <w:t xml:space="preserve">. </w:t>
      </w:r>
      <w:r w:rsidR="00020280" w:rsidRPr="00110DA8">
        <w:rPr>
          <w:rFonts w:ascii="Century Gothic" w:hAnsi="Century Gothic"/>
          <w:color w:val="1F497D" w:themeColor="text2"/>
        </w:rPr>
        <w:t xml:space="preserve">Détail du </w:t>
      </w:r>
      <w:r w:rsidR="00871EB7" w:rsidRPr="00110DA8">
        <w:rPr>
          <w:rFonts w:ascii="Century Gothic" w:hAnsi="Century Gothic"/>
          <w:color w:val="1F497D" w:themeColor="text2"/>
        </w:rPr>
        <w:t>déploiement des colonnes de tri des TLC sur le domaine public, collecte et tri en vue de leurs réemploi/réutilisation</w:t>
      </w:r>
      <w:bookmarkEnd w:id="9"/>
    </w:p>
    <w:p w14:paraId="35D0D7C8" w14:textId="71EF3F68" w:rsidR="00020280" w:rsidRPr="00110DA8" w:rsidRDefault="00020280" w:rsidP="00110DA8">
      <w:pPr>
        <w:pStyle w:val="En-tte"/>
        <w:tabs>
          <w:tab w:val="clear" w:pos="4536"/>
          <w:tab w:val="clear" w:pos="9072"/>
        </w:tabs>
        <w:spacing w:after="200" w:line="276" w:lineRule="auto"/>
        <w:rPr>
          <w:rFonts w:ascii="Century Gothic" w:hAnsi="Century Gothic"/>
        </w:rPr>
      </w:pPr>
    </w:p>
    <w:p w14:paraId="0A70E528" w14:textId="6DDE3A75" w:rsidR="00020280" w:rsidRPr="00110DA8" w:rsidRDefault="00850684" w:rsidP="00020280">
      <w:pPr>
        <w:pStyle w:val="Default"/>
        <w:jc w:val="both"/>
        <w:rPr>
          <w:rFonts w:ascii="Century Gothic" w:hAnsi="Century Gothic"/>
          <w:bCs/>
        </w:rPr>
      </w:pPr>
      <w:r>
        <w:rPr>
          <w:rFonts w:ascii="Century Gothic" w:hAnsi="Century Gothic"/>
          <w:bCs/>
        </w:rPr>
        <w:t>L’Appel à projet</w:t>
      </w:r>
      <w:r w:rsidR="00020280" w:rsidRPr="00110DA8">
        <w:rPr>
          <w:rFonts w:ascii="Century Gothic" w:hAnsi="Century Gothic"/>
          <w:bCs/>
        </w:rPr>
        <w:t xml:space="preserve"> constitue un préalable obligatoire à la sélection d’</w:t>
      </w:r>
      <w:r w:rsidR="002F3E2B">
        <w:rPr>
          <w:rFonts w:ascii="Century Gothic" w:hAnsi="Century Gothic"/>
          <w:bCs/>
        </w:rPr>
        <w:t xml:space="preserve">un </w:t>
      </w:r>
      <w:r w:rsidR="00020280" w:rsidRPr="00110DA8">
        <w:rPr>
          <w:rFonts w:ascii="Century Gothic" w:hAnsi="Century Gothic"/>
          <w:bCs/>
        </w:rPr>
        <w:t>opérateur qui exercer</w:t>
      </w:r>
      <w:r w:rsidR="00CA1627">
        <w:rPr>
          <w:rFonts w:ascii="Century Gothic" w:hAnsi="Century Gothic"/>
          <w:bCs/>
        </w:rPr>
        <w:t>a</w:t>
      </w:r>
      <w:r w:rsidR="00020280" w:rsidRPr="00110DA8">
        <w:rPr>
          <w:rFonts w:ascii="Century Gothic" w:hAnsi="Century Gothic"/>
          <w:bCs/>
        </w:rPr>
        <w:t xml:space="preserve">, sous leur responsabilité et sous les seules conditions contractuelles imposées pour la conservation du Domaine, une activité </w:t>
      </w:r>
      <w:r w:rsidR="00067DDC">
        <w:rPr>
          <w:rFonts w:ascii="Century Gothic" w:hAnsi="Century Gothic"/>
          <w:bCs/>
        </w:rPr>
        <w:t>d’intérêt général</w:t>
      </w:r>
      <w:r w:rsidR="00020280" w:rsidRPr="00110DA8">
        <w:rPr>
          <w:rFonts w:ascii="Century Gothic" w:hAnsi="Century Gothic"/>
          <w:bCs/>
        </w:rPr>
        <w:t xml:space="preserve"> sur le domaine public p</w:t>
      </w:r>
      <w:r w:rsidR="00067DDC">
        <w:rPr>
          <w:rFonts w:ascii="Century Gothic" w:hAnsi="Century Gothic"/>
          <w:bCs/>
        </w:rPr>
        <w:t>ortant sur la récupération et le réemploi,</w:t>
      </w:r>
      <w:r w:rsidR="00020280" w:rsidRPr="00110DA8">
        <w:rPr>
          <w:rFonts w:ascii="Century Gothic" w:hAnsi="Century Gothic"/>
          <w:bCs/>
        </w:rPr>
        <w:t xml:space="preserve"> réutilisation </w:t>
      </w:r>
      <w:r w:rsidR="00067DDC">
        <w:rPr>
          <w:rFonts w:ascii="Century Gothic" w:hAnsi="Century Gothic"/>
          <w:bCs/>
        </w:rPr>
        <w:t xml:space="preserve">ou recyclage </w:t>
      </w:r>
      <w:r w:rsidR="00020280" w:rsidRPr="00110DA8">
        <w:rPr>
          <w:rFonts w:ascii="Century Gothic" w:hAnsi="Century Gothic"/>
          <w:bCs/>
        </w:rPr>
        <w:t>des textiles issus des ménages sur la Métropole Aix-Marseille</w:t>
      </w:r>
      <w:r w:rsidR="00513CF8">
        <w:rPr>
          <w:rFonts w:ascii="Century Gothic" w:hAnsi="Century Gothic"/>
          <w:bCs/>
        </w:rPr>
        <w:t>-</w:t>
      </w:r>
      <w:r w:rsidR="00020280" w:rsidRPr="00110DA8">
        <w:rPr>
          <w:rFonts w:ascii="Century Gothic" w:hAnsi="Century Gothic"/>
          <w:bCs/>
        </w:rPr>
        <w:t>Provence grâce au déploiement de points d’apport volontaire fournis, installés sur le domaine public et entretenus par l’occupant.</w:t>
      </w:r>
    </w:p>
    <w:p w14:paraId="3BC6FDCE" w14:textId="77777777" w:rsidR="00871EB7" w:rsidRPr="00110DA8" w:rsidRDefault="00871EB7" w:rsidP="00871EB7">
      <w:pPr>
        <w:pStyle w:val="En-tte"/>
        <w:jc w:val="both"/>
        <w:rPr>
          <w:rFonts w:ascii="Century Gothic" w:hAnsi="Century Gothic"/>
          <w:sz w:val="24"/>
        </w:rPr>
      </w:pPr>
    </w:p>
    <w:p w14:paraId="10DFECB9" w14:textId="555AE587" w:rsidR="00871EB7" w:rsidRPr="00530367" w:rsidRDefault="00871EB7" w:rsidP="00871EB7">
      <w:pPr>
        <w:pStyle w:val="En-tte"/>
        <w:jc w:val="both"/>
        <w:rPr>
          <w:rFonts w:ascii="Century Gothic" w:hAnsi="Century Gothic"/>
          <w:b/>
          <w:sz w:val="24"/>
        </w:rPr>
      </w:pPr>
      <w:r w:rsidRPr="00530367">
        <w:rPr>
          <w:rFonts w:ascii="Century Gothic" w:hAnsi="Century Gothic"/>
          <w:b/>
          <w:sz w:val="24"/>
        </w:rPr>
        <w:t xml:space="preserve">Chaque </w:t>
      </w:r>
      <w:r w:rsidR="00067DDC">
        <w:rPr>
          <w:rFonts w:ascii="Century Gothic" w:hAnsi="Century Gothic"/>
          <w:b/>
          <w:sz w:val="24"/>
        </w:rPr>
        <w:t xml:space="preserve">gestionnaire de </w:t>
      </w:r>
      <w:r w:rsidRPr="00530367">
        <w:rPr>
          <w:rFonts w:ascii="Century Gothic" w:hAnsi="Century Gothic"/>
          <w:b/>
          <w:sz w:val="24"/>
        </w:rPr>
        <w:t xml:space="preserve">domaine public </w:t>
      </w:r>
      <w:r w:rsidR="00067DDC">
        <w:rPr>
          <w:rFonts w:ascii="Century Gothic" w:hAnsi="Century Gothic"/>
          <w:b/>
          <w:sz w:val="24"/>
        </w:rPr>
        <w:t xml:space="preserve">(la </w:t>
      </w:r>
      <w:r w:rsidR="00133929">
        <w:rPr>
          <w:rFonts w:ascii="Century Gothic" w:hAnsi="Century Gothic"/>
          <w:b/>
          <w:sz w:val="24"/>
        </w:rPr>
        <w:t>M</w:t>
      </w:r>
      <w:r w:rsidR="00067DDC">
        <w:rPr>
          <w:rFonts w:ascii="Century Gothic" w:hAnsi="Century Gothic"/>
          <w:b/>
          <w:sz w:val="24"/>
        </w:rPr>
        <w:t>étropole ou l</w:t>
      </w:r>
      <w:r w:rsidR="00133929">
        <w:rPr>
          <w:rFonts w:ascii="Century Gothic" w:hAnsi="Century Gothic"/>
          <w:b/>
          <w:sz w:val="24"/>
        </w:rPr>
        <w:t>a commune</w:t>
      </w:r>
      <w:r w:rsidR="00067DDC">
        <w:rPr>
          <w:rFonts w:ascii="Century Gothic" w:hAnsi="Century Gothic"/>
          <w:b/>
          <w:sz w:val="24"/>
        </w:rPr>
        <w:t xml:space="preserve">) </w:t>
      </w:r>
      <w:r w:rsidRPr="00530367">
        <w:rPr>
          <w:rFonts w:ascii="Century Gothic" w:hAnsi="Century Gothic"/>
          <w:b/>
          <w:sz w:val="24"/>
        </w:rPr>
        <w:t xml:space="preserve">reste décisionnaire sur ces implantations et la signature </w:t>
      </w:r>
      <w:r w:rsidR="004F4377">
        <w:rPr>
          <w:rFonts w:ascii="Century Gothic" w:hAnsi="Century Gothic"/>
          <w:b/>
          <w:sz w:val="24"/>
        </w:rPr>
        <w:t>des</w:t>
      </w:r>
      <w:r w:rsidRPr="00530367">
        <w:rPr>
          <w:rFonts w:ascii="Century Gothic" w:hAnsi="Century Gothic"/>
          <w:b/>
          <w:sz w:val="24"/>
        </w:rPr>
        <w:t xml:space="preserve"> convention</w:t>
      </w:r>
      <w:r w:rsidR="004F4377">
        <w:rPr>
          <w:rFonts w:ascii="Century Gothic" w:hAnsi="Century Gothic"/>
          <w:b/>
          <w:sz w:val="24"/>
        </w:rPr>
        <w:t>s</w:t>
      </w:r>
      <w:r w:rsidRPr="00530367">
        <w:rPr>
          <w:rFonts w:ascii="Century Gothic" w:hAnsi="Century Gothic"/>
          <w:b/>
          <w:sz w:val="24"/>
        </w:rPr>
        <w:t>.</w:t>
      </w:r>
    </w:p>
    <w:p w14:paraId="1F7FE103" w14:textId="55BF1C55" w:rsidR="00871EB7" w:rsidRDefault="00871EB7" w:rsidP="00871EB7">
      <w:pPr>
        <w:pStyle w:val="En-tte"/>
        <w:jc w:val="both"/>
        <w:rPr>
          <w:rFonts w:ascii="Century Gothic" w:hAnsi="Century Gothic"/>
          <w:sz w:val="24"/>
        </w:rPr>
      </w:pPr>
    </w:p>
    <w:p w14:paraId="66E0CE21" w14:textId="77777777" w:rsidR="00DE2E40" w:rsidRPr="00110DA8" w:rsidRDefault="00DE2E40" w:rsidP="00DE2E40">
      <w:pPr>
        <w:pStyle w:val="En-tte"/>
        <w:jc w:val="both"/>
        <w:rPr>
          <w:rFonts w:ascii="Century Gothic" w:hAnsi="Century Gothic"/>
          <w:sz w:val="24"/>
        </w:rPr>
      </w:pPr>
    </w:p>
    <w:p w14:paraId="5950B143" w14:textId="364BBFC0" w:rsidR="00DE2E40" w:rsidRPr="00513CF8" w:rsidRDefault="00DE2E40" w:rsidP="00DE2E40">
      <w:pPr>
        <w:pStyle w:val="En-tt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entury Gothic" w:hAnsi="Century Gothic"/>
          <w:sz w:val="24"/>
        </w:rPr>
      </w:pPr>
      <w:r w:rsidRPr="00513CF8">
        <w:rPr>
          <w:rFonts w:ascii="Century Gothic" w:hAnsi="Century Gothic"/>
          <w:b/>
          <w:sz w:val="24"/>
        </w:rPr>
        <w:t>Zone E</w:t>
      </w:r>
    </w:p>
    <w:p w14:paraId="1FAED83A" w14:textId="77777777" w:rsidR="00133929" w:rsidRDefault="00133929" w:rsidP="00871EB7">
      <w:pPr>
        <w:pStyle w:val="En-tte"/>
        <w:jc w:val="both"/>
        <w:rPr>
          <w:rFonts w:ascii="Century Gothic" w:hAnsi="Century Gothic"/>
          <w:sz w:val="24"/>
        </w:rPr>
      </w:pPr>
    </w:p>
    <w:p w14:paraId="040D1F24" w14:textId="293CD549" w:rsidR="00F14034" w:rsidRPr="00513CF8" w:rsidRDefault="00133929" w:rsidP="00871EB7">
      <w:pPr>
        <w:pStyle w:val="En-tte"/>
        <w:jc w:val="both"/>
        <w:rPr>
          <w:rFonts w:ascii="Century Gothic" w:hAnsi="Century Gothic"/>
          <w:sz w:val="24"/>
        </w:rPr>
      </w:pPr>
      <w:r w:rsidRPr="00513CF8">
        <w:rPr>
          <w:rFonts w:ascii="Century Gothic" w:hAnsi="Century Gothic"/>
          <w:sz w:val="24"/>
        </w:rPr>
        <w:t xml:space="preserve">La zone géographique </w:t>
      </w:r>
      <w:r w:rsidR="00CA1627" w:rsidRPr="00513CF8">
        <w:rPr>
          <w:rFonts w:ascii="Century Gothic" w:hAnsi="Century Gothic"/>
          <w:sz w:val="24"/>
        </w:rPr>
        <w:t>E concerne les communes de</w:t>
      </w:r>
      <w:r w:rsidR="00DE2E40" w:rsidRPr="00513CF8">
        <w:rPr>
          <w:rFonts w:ascii="Century Gothic" w:hAnsi="Century Gothic"/>
          <w:sz w:val="24"/>
        </w:rPr>
        <w:t xml:space="preserve"> </w:t>
      </w:r>
      <w:r w:rsidRPr="00513CF8">
        <w:rPr>
          <w:rFonts w:ascii="Century Gothic" w:hAnsi="Century Gothic"/>
          <w:sz w:val="24"/>
        </w:rPr>
        <w:t>Cornillon-Confoux, Fos-sur-mer, Grans, Istres, Mirama</w:t>
      </w:r>
      <w:r w:rsidR="004F4377" w:rsidRPr="00513CF8">
        <w:rPr>
          <w:rFonts w:ascii="Century Gothic" w:hAnsi="Century Gothic"/>
          <w:sz w:val="24"/>
        </w:rPr>
        <w:t xml:space="preserve">s et Port Saint Louis du Rhône. </w:t>
      </w:r>
      <w:r w:rsidR="00F14034" w:rsidRPr="00513CF8">
        <w:rPr>
          <w:rFonts w:ascii="Century Gothic" w:hAnsi="Century Gothic"/>
          <w:sz w:val="24"/>
        </w:rPr>
        <w:t xml:space="preserve">La liste des points d’apports volontaires présents sur le domaine public </w:t>
      </w:r>
      <w:r w:rsidR="00CA1627" w:rsidRPr="00513CF8">
        <w:rPr>
          <w:rFonts w:ascii="Century Gothic" w:hAnsi="Century Gothic"/>
          <w:sz w:val="24"/>
        </w:rPr>
        <w:t>est</w:t>
      </w:r>
      <w:r w:rsidR="00F14034" w:rsidRPr="00513CF8">
        <w:rPr>
          <w:rFonts w:ascii="Century Gothic" w:hAnsi="Century Gothic"/>
          <w:sz w:val="24"/>
        </w:rPr>
        <w:t xml:space="preserve"> en </w:t>
      </w:r>
      <w:r w:rsidR="00F14034" w:rsidRPr="00513CF8">
        <w:rPr>
          <w:rFonts w:ascii="Century Gothic" w:hAnsi="Century Gothic"/>
          <w:b/>
          <w:sz w:val="24"/>
        </w:rPr>
        <w:t xml:space="preserve">annexe </w:t>
      </w:r>
      <w:r w:rsidR="00DE2E40" w:rsidRPr="00513CF8">
        <w:rPr>
          <w:rFonts w:ascii="Century Gothic" w:hAnsi="Century Gothic"/>
          <w:b/>
          <w:sz w:val="24"/>
        </w:rPr>
        <w:t>1</w:t>
      </w:r>
      <w:r w:rsidR="00F14034" w:rsidRPr="00513CF8">
        <w:rPr>
          <w:rFonts w:ascii="Century Gothic" w:hAnsi="Century Gothic"/>
          <w:sz w:val="24"/>
        </w:rPr>
        <w:t xml:space="preserve"> </w:t>
      </w:r>
      <w:r w:rsidR="00F14034" w:rsidRPr="00513CF8">
        <w:rPr>
          <w:rFonts w:ascii="Century Gothic" w:hAnsi="Century Gothic"/>
          <w:i/>
          <w:sz w:val="24"/>
        </w:rPr>
        <w:t>(source Refashion - 202</w:t>
      </w:r>
      <w:r w:rsidR="00DE2E40" w:rsidRPr="00513CF8">
        <w:rPr>
          <w:rFonts w:ascii="Century Gothic" w:hAnsi="Century Gothic"/>
          <w:i/>
          <w:sz w:val="24"/>
        </w:rPr>
        <w:t>3</w:t>
      </w:r>
      <w:r w:rsidR="00F14034" w:rsidRPr="00513CF8">
        <w:rPr>
          <w:rFonts w:ascii="Century Gothic" w:hAnsi="Century Gothic"/>
          <w:i/>
          <w:sz w:val="24"/>
        </w:rPr>
        <w:t>).</w:t>
      </w:r>
    </w:p>
    <w:p w14:paraId="173B5D0D" w14:textId="77777777" w:rsidR="00F14034" w:rsidRPr="00110DA8" w:rsidRDefault="00F14034" w:rsidP="00871EB7">
      <w:pPr>
        <w:pStyle w:val="En-tte"/>
        <w:jc w:val="both"/>
        <w:rPr>
          <w:rFonts w:ascii="Century Gothic" w:hAnsi="Century Gothic"/>
          <w:sz w:val="24"/>
        </w:rPr>
      </w:pPr>
    </w:p>
    <w:p w14:paraId="02FC94E5" w14:textId="77DEFA5D" w:rsidR="00D32A92" w:rsidRPr="00110DA8" w:rsidRDefault="00D32A92" w:rsidP="00F14034">
      <w:pPr>
        <w:pStyle w:val="Titre2"/>
        <w:rPr>
          <w:rFonts w:ascii="Century Gothic" w:hAnsi="Century Gothic"/>
          <w:color w:val="FF0000"/>
          <w:sz w:val="24"/>
          <w:szCs w:val="24"/>
        </w:rPr>
      </w:pPr>
      <w:bookmarkStart w:id="10" w:name="_Toc178606379"/>
      <w:r w:rsidRPr="00110DA8">
        <w:rPr>
          <w:rFonts w:ascii="Century Gothic" w:hAnsi="Century Gothic"/>
          <w:u w:val="single"/>
        </w:rPr>
        <w:t>Caractéristiques de</w:t>
      </w:r>
      <w:r w:rsidR="005A300D">
        <w:rPr>
          <w:rFonts w:ascii="Century Gothic" w:hAnsi="Century Gothic"/>
          <w:u w:val="single"/>
        </w:rPr>
        <w:t xml:space="preserve">s </w:t>
      </w:r>
      <w:r w:rsidRPr="00110DA8">
        <w:rPr>
          <w:rFonts w:ascii="Century Gothic" w:hAnsi="Century Gothic"/>
          <w:u w:val="single"/>
        </w:rPr>
        <w:t>future</w:t>
      </w:r>
      <w:r w:rsidR="005A300D">
        <w:rPr>
          <w:rFonts w:ascii="Century Gothic" w:hAnsi="Century Gothic"/>
          <w:u w:val="single"/>
        </w:rPr>
        <w:t>s</w:t>
      </w:r>
      <w:r w:rsidRPr="00110DA8">
        <w:rPr>
          <w:rFonts w:ascii="Century Gothic" w:hAnsi="Century Gothic"/>
          <w:u w:val="single"/>
        </w:rPr>
        <w:t xml:space="preserve"> convention</w:t>
      </w:r>
      <w:r w:rsidR="005A300D">
        <w:rPr>
          <w:rFonts w:ascii="Century Gothic" w:hAnsi="Century Gothic"/>
          <w:u w:val="single"/>
        </w:rPr>
        <w:t>s</w:t>
      </w:r>
      <w:r w:rsidR="00F14034">
        <w:rPr>
          <w:rFonts w:ascii="Century Gothic" w:hAnsi="Century Gothic"/>
          <w:u w:val="single"/>
        </w:rPr>
        <w:t xml:space="preserve"> </w:t>
      </w:r>
      <w:r w:rsidRPr="00F14034">
        <w:rPr>
          <w:rFonts w:ascii="Century Gothic" w:hAnsi="Century Gothic"/>
          <w:i/>
          <w:color w:val="auto"/>
          <w:sz w:val="24"/>
          <w:szCs w:val="24"/>
        </w:rPr>
        <w:t>(cf. annexe</w:t>
      </w:r>
      <w:r w:rsidR="004F4377">
        <w:rPr>
          <w:rFonts w:ascii="Century Gothic" w:hAnsi="Century Gothic"/>
          <w:i/>
          <w:color w:val="auto"/>
          <w:sz w:val="24"/>
          <w:szCs w:val="24"/>
        </w:rPr>
        <w:t>s 2 et</w:t>
      </w:r>
      <w:r w:rsidR="00F14034" w:rsidRPr="00F14034">
        <w:rPr>
          <w:rFonts w:ascii="Century Gothic" w:hAnsi="Century Gothic"/>
          <w:i/>
          <w:color w:val="auto"/>
          <w:sz w:val="24"/>
          <w:szCs w:val="24"/>
        </w:rPr>
        <w:t xml:space="preserve"> 3</w:t>
      </w:r>
      <w:r w:rsidRPr="00F14034">
        <w:rPr>
          <w:rFonts w:ascii="Century Gothic" w:hAnsi="Century Gothic"/>
          <w:i/>
          <w:color w:val="auto"/>
          <w:sz w:val="24"/>
          <w:szCs w:val="24"/>
        </w:rPr>
        <w:t> : convention type)</w:t>
      </w:r>
      <w:bookmarkEnd w:id="10"/>
    </w:p>
    <w:p w14:paraId="276C3129" w14:textId="30147853" w:rsidR="00F14034" w:rsidRDefault="00F14034" w:rsidP="00D32A92">
      <w:pPr>
        <w:pStyle w:val="Corpsdetexte3"/>
        <w:autoSpaceDE w:val="0"/>
        <w:autoSpaceDN w:val="0"/>
        <w:adjustRightInd w:val="0"/>
        <w:spacing w:after="0" w:line="240" w:lineRule="auto"/>
        <w:rPr>
          <w:rFonts w:eastAsiaTheme="minorHAnsi"/>
        </w:rPr>
      </w:pPr>
    </w:p>
    <w:p w14:paraId="1C58D076" w14:textId="19B2428E" w:rsidR="004F4377" w:rsidRDefault="004F4377" w:rsidP="00D32A92">
      <w:pPr>
        <w:pStyle w:val="Corpsdetexte3"/>
        <w:autoSpaceDE w:val="0"/>
        <w:autoSpaceDN w:val="0"/>
        <w:adjustRightInd w:val="0"/>
        <w:spacing w:after="0" w:line="240" w:lineRule="auto"/>
        <w:rPr>
          <w:rFonts w:eastAsiaTheme="minorHAnsi"/>
        </w:rPr>
      </w:pPr>
      <w:r w:rsidRPr="00481158">
        <w:rPr>
          <w:rFonts w:eastAsiaTheme="minorHAnsi"/>
        </w:rPr>
        <w:t>Le candidat signera 2 conventions </w:t>
      </w:r>
      <w:r>
        <w:rPr>
          <w:rFonts w:eastAsiaTheme="minorHAnsi"/>
        </w:rPr>
        <w:t>:</w:t>
      </w:r>
    </w:p>
    <w:p w14:paraId="3D074C53" w14:textId="77777777" w:rsidR="004F4377" w:rsidRDefault="004F4377" w:rsidP="00D32A92">
      <w:pPr>
        <w:pStyle w:val="Corpsdetexte3"/>
        <w:autoSpaceDE w:val="0"/>
        <w:autoSpaceDN w:val="0"/>
        <w:adjustRightInd w:val="0"/>
        <w:spacing w:after="0" w:line="240" w:lineRule="auto"/>
        <w:rPr>
          <w:rFonts w:eastAsiaTheme="minorHAnsi"/>
        </w:rPr>
      </w:pPr>
    </w:p>
    <w:p w14:paraId="254F8F8C" w14:textId="4D7FE818" w:rsidR="005A300D" w:rsidRPr="00513CF8" w:rsidRDefault="005A300D" w:rsidP="00D32A92">
      <w:pPr>
        <w:pStyle w:val="Corpsdetexte3"/>
        <w:autoSpaceDE w:val="0"/>
        <w:autoSpaceDN w:val="0"/>
        <w:adjustRightInd w:val="0"/>
        <w:spacing w:after="0" w:line="240" w:lineRule="auto"/>
        <w:rPr>
          <w:rFonts w:eastAsiaTheme="minorHAnsi"/>
          <w:b/>
          <w:u w:val="single"/>
        </w:rPr>
      </w:pPr>
      <w:r w:rsidRPr="00513CF8">
        <w:rPr>
          <w:rFonts w:eastAsiaTheme="minorHAnsi"/>
          <w:b/>
          <w:u w:val="single"/>
        </w:rPr>
        <w:t>Convention tripartite</w:t>
      </w:r>
      <w:r w:rsidR="004F4377" w:rsidRPr="00513CF8">
        <w:rPr>
          <w:rFonts w:eastAsiaTheme="minorHAnsi"/>
          <w:b/>
          <w:u w:val="single"/>
        </w:rPr>
        <w:t xml:space="preserve"> (Commune / Métropole / Opérateur)</w:t>
      </w:r>
    </w:p>
    <w:p w14:paraId="2EE8C4EC" w14:textId="3A0EDE9D" w:rsidR="00D32A92" w:rsidRPr="00513CF8" w:rsidRDefault="00D32A92" w:rsidP="16257585">
      <w:pPr>
        <w:pStyle w:val="Corpsdetexte3"/>
        <w:autoSpaceDE w:val="0"/>
        <w:autoSpaceDN w:val="0"/>
        <w:adjustRightInd w:val="0"/>
        <w:spacing w:after="0" w:line="240" w:lineRule="auto"/>
        <w:rPr>
          <w:rFonts w:eastAsiaTheme="minorEastAsia"/>
        </w:rPr>
      </w:pPr>
      <w:r w:rsidRPr="00513CF8">
        <w:rPr>
          <w:rFonts w:eastAsiaTheme="minorEastAsia"/>
        </w:rPr>
        <w:t xml:space="preserve">Pour </w:t>
      </w:r>
      <w:r w:rsidR="00DE2E40" w:rsidRPr="00513CF8">
        <w:rPr>
          <w:rFonts w:eastAsiaTheme="minorEastAsia"/>
        </w:rPr>
        <w:t>Fos-sur-mer</w:t>
      </w:r>
      <w:r w:rsidRPr="00513CF8">
        <w:rPr>
          <w:rFonts w:eastAsiaTheme="minorEastAsia"/>
        </w:rPr>
        <w:t>, l’occupation du domaine public sera consentie dans le cadre d’une convention d’occupation du Domaine Public avec l</w:t>
      </w:r>
      <w:r w:rsidR="00DE2E40" w:rsidRPr="00513CF8">
        <w:rPr>
          <w:rFonts w:eastAsiaTheme="minorEastAsia"/>
        </w:rPr>
        <w:t>a</w:t>
      </w:r>
      <w:r w:rsidRPr="00513CF8">
        <w:rPr>
          <w:rFonts w:eastAsiaTheme="minorEastAsia"/>
        </w:rPr>
        <w:t xml:space="preserve"> commune</w:t>
      </w:r>
      <w:r w:rsidR="005A300D" w:rsidRPr="00513CF8">
        <w:rPr>
          <w:rFonts w:eastAsiaTheme="minorEastAsia"/>
        </w:rPr>
        <w:t xml:space="preserve"> </w:t>
      </w:r>
      <w:r w:rsidR="6F89C6EB" w:rsidRPr="00513CF8">
        <w:rPr>
          <w:rFonts w:eastAsiaTheme="minorEastAsia"/>
        </w:rPr>
        <w:t xml:space="preserve">de Fos sur Mer </w:t>
      </w:r>
      <w:r w:rsidR="005A300D" w:rsidRPr="00513CF8">
        <w:rPr>
          <w:rFonts w:eastAsiaTheme="minorEastAsia"/>
        </w:rPr>
        <w:t>et la Métropole</w:t>
      </w:r>
      <w:r w:rsidRPr="00513CF8">
        <w:rPr>
          <w:rFonts w:eastAsiaTheme="minorEastAsia"/>
        </w:rPr>
        <w:t>.</w:t>
      </w:r>
    </w:p>
    <w:p w14:paraId="32D76043" w14:textId="0C852CB9" w:rsidR="00D32A92" w:rsidRDefault="00D32A92" w:rsidP="00D32A92">
      <w:pPr>
        <w:autoSpaceDE w:val="0"/>
        <w:autoSpaceDN w:val="0"/>
        <w:adjustRightInd w:val="0"/>
        <w:spacing w:after="0" w:line="240" w:lineRule="auto"/>
        <w:jc w:val="both"/>
        <w:rPr>
          <w:rFonts w:ascii="Century Gothic" w:hAnsi="Century Gothic" w:cs="Arial"/>
          <w:sz w:val="24"/>
          <w:szCs w:val="24"/>
        </w:rPr>
      </w:pPr>
    </w:p>
    <w:p w14:paraId="6C116C34" w14:textId="5DC4FC07" w:rsidR="005A300D" w:rsidRPr="00513CF8" w:rsidRDefault="005A300D" w:rsidP="00D32A92">
      <w:pPr>
        <w:autoSpaceDE w:val="0"/>
        <w:autoSpaceDN w:val="0"/>
        <w:adjustRightInd w:val="0"/>
        <w:spacing w:after="0" w:line="240" w:lineRule="auto"/>
        <w:jc w:val="both"/>
        <w:rPr>
          <w:rFonts w:ascii="Century Gothic" w:hAnsi="Century Gothic" w:cs="Arial"/>
          <w:b/>
          <w:sz w:val="24"/>
          <w:szCs w:val="24"/>
          <w:u w:val="single"/>
        </w:rPr>
      </w:pPr>
      <w:r w:rsidRPr="00513CF8">
        <w:rPr>
          <w:rFonts w:ascii="Century Gothic" w:hAnsi="Century Gothic" w:cs="Arial"/>
          <w:b/>
          <w:sz w:val="24"/>
          <w:szCs w:val="24"/>
          <w:u w:val="single"/>
        </w:rPr>
        <w:t>Convention bi-partite</w:t>
      </w:r>
      <w:r w:rsidR="004F4377" w:rsidRPr="00513CF8">
        <w:rPr>
          <w:rFonts w:ascii="Century Gothic" w:hAnsi="Century Gothic" w:cs="Arial"/>
          <w:b/>
          <w:sz w:val="24"/>
          <w:szCs w:val="24"/>
          <w:u w:val="single"/>
        </w:rPr>
        <w:t xml:space="preserve"> (Métropole / Opérateur)</w:t>
      </w:r>
    </w:p>
    <w:p w14:paraId="0B94C29C" w14:textId="5A924BCD" w:rsidR="00D32A92" w:rsidRPr="00513CF8" w:rsidRDefault="00D32A92" w:rsidP="00D32A92">
      <w:pPr>
        <w:autoSpaceDE w:val="0"/>
        <w:autoSpaceDN w:val="0"/>
        <w:adjustRightInd w:val="0"/>
        <w:spacing w:after="0" w:line="240" w:lineRule="auto"/>
        <w:jc w:val="both"/>
        <w:rPr>
          <w:rFonts w:ascii="Century Gothic" w:hAnsi="Century Gothic" w:cs="Arial"/>
          <w:sz w:val="24"/>
          <w:szCs w:val="24"/>
        </w:rPr>
      </w:pPr>
      <w:r w:rsidRPr="00513CF8">
        <w:rPr>
          <w:rFonts w:ascii="Century Gothic" w:hAnsi="Century Gothic" w:cs="Arial"/>
          <w:sz w:val="24"/>
          <w:szCs w:val="24"/>
        </w:rPr>
        <w:t xml:space="preserve">Pour </w:t>
      </w:r>
      <w:r w:rsidR="00DE2E40" w:rsidRPr="00513CF8">
        <w:rPr>
          <w:rFonts w:ascii="Century Gothic" w:hAnsi="Century Gothic" w:cs="Arial"/>
          <w:sz w:val="24"/>
          <w:szCs w:val="24"/>
        </w:rPr>
        <w:t xml:space="preserve">les communes de </w:t>
      </w:r>
      <w:r w:rsidR="00DE2E40" w:rsidRPr="00513CF8">
        <w:rPr>
          <w:rFonts w:ascii="Century Gothic" w:hAnsi="Century Gothic"/>
          <w:sz w:val="24"/>
        </w:rPr>
        <w:t>Cornillon-Confoux, Grans, Istres, Miramas et Port Saint Louis du Rhône</w:t>
      </w:r>
      <w:r w:rsidRPr="00513CF8">
        <w:rPr>
          <w:rFonts w:ascii="Century Gothic" w:hAnsi="Century Gothic" w:cs="Arial"/>
          <w:sz w:val="24"/>
          <w:szCs w:val="24"/>
        </w:rPr>
        <w:t xml:space="preserve">, l’occupation du domaine public sera consentie dans le cadre d’une convention d’occupation avec la Métropole. </w:t>
      </w:r>
    </w:p>
    <w:p w14:paraId="64FA8D19" w14:textId="77777777" w:rsidR="00D32A92" w:rsidRPr="00110DA8" w:rsidRDefault="00D32A92" w:rsidP="00D32A92">
      <w:pPr>
        <w:autoSpaceDE w:val="0"/>
        <w:autoSpaceDN w:val="0"/>
        <w:adjustRightInd w:val="0"/>
        <w:spacing w:after="0" w:line="240" w:lineRule="auto"/>
        <w:jc w:val="both"/>
        <w:rPr>
          <w:rFonts w:ascii="Century Gothic" w:hAnsi="Century Gothic" w:cs="Arial"/>
          <w:sz w:val="24"/>
          <w:szCs w:val="24"/>
        </w:rPr>
      </w:pPr>
    </w:p>
    <w:p w14:paraId="7B03DB49" w14:textId="1A119F88" w:rsidR="00D32A92" w:rsidRPr="00110DA8" w:rsidRDefault="00D32A92" w:rsidP="00D32A92">
      <w:pPr>
        <w:pStyle w:val="Corpsdetexte3"/>
        <w:autoSpaceDE w:val="0"/>
        <w:autoSpaceDN w:val="0"/>
        <w:adjustRightInd w:val="0"/>
        <w:spacing w:after="0" w:line="240" w:lineRule="auto"/>
        <w:rPr>
          <w:rFonts w:eastAsiaTheme="minorHAnsi"/>
        </w:rPr>
      </w:pPr>
      <w:r w:rsidRPr="00110DA8">
        <w:rPr>
          <w:rFonts w:eastAsiaTheme="minorHAnsi"/>
        </w:rPr>
        <w:t xml:space="preserve">Les titulaires s’engageront par la signature </w:t>
      </w:r>
      <w:r w:rsidR="004F4377">
        <w:rPr>
          <w:rFonts w:eastAsiaTheme="minorHAnsi"/>
        </w:rPr>
        <w:t>des</w:t>
      </w:r>
      <w:r w:rsidRPr="00110DA8">
        <w:rPr>
          <w:rFonts w:eastAsiaTheme="minorHAnsi"/>
        </w:rPr>
        <w:t xml:space="preserve"> convention</w:t>
      </w:r>
      <w:r w:rsidR="004F4377">
        <w:rPr>
          <w:rFonts w:eastAsiaTheme="minorHAnsi"/>
        </w:rPr>
        <w:t>s</w:t>
      </w:r>
      <w:r w:rsidRPr="00110DA8">
        <w:rPr>
          <w:rFonts w:eastAsiaTheme="minorHAnsi"/>
        </w:rPr>
        <w:t xml:space="preserve"> fixant les obligations de chacun et les conditions de partenariat.</w:t>
      </w:r>
    </w:p>
    <w:p w14:paraId="5E006C3D" w14:textId="77777777" w:rsidR="00D32A92" w:rsidRPr="00110DA8" w:rsidRDefault="00D32A92" w:rsidP="00D32A92">
      <w:pPr>
        <w:autoSpaceDE w:val="0"/>
        <w:autoSpaceDN w:val="0"/>
        <w:adjustRightInd w:val="0"/>
        <w:spacing w:after="0" w:line="240" w:lineRule="auto"/>
        <w:jc w:val="both"/>
        <w:rPr>
          <w:rFonts w:ascii="Century Gothic" w:hAnsi="Century Gothic" w:cs="Arial"/>
          <w:sz w:val="24"/>
          <w:szCs w:val="24"/>
        </w:rPr>
      </w:pPr>
    </w:p>
    <w:p w14:paraId="16383763" w14:textId="20E31226" w:rsidR="00D32A92" w:rsidRPr="00110DA8" w:rsidRDefault="00D32A92" w:rsidP="00D32A92">
      <w:pPr>
        <w:autoSpaceDE w:val="0"/>
        <w:autoSpaceDN w:val="0"/>
        <w:adjustRightInd w:val="0"/>
        <w:spacing w:after="0" w:line="240" w:lineRule="auto"/>
        <w:jc w:val="both"/>
        <w:rPr>
          <w:rFonts w:ascii="Century Gothic" w:hAnsi="Century Gothic" w:cs="Arial"/>
          <w:bCs/>
          <w:sz w:val="24"/>
          <w:szCs w:val="24"/>
        </w:rPr>
      </w:pPr>
      <w:r w:rsidRPr="00110DA8">
        <w:rPr>
          <w:rFonts w:ascii="Century Gothic" w:hAnsi="Century Gothic" w:cs="Arial"/>
          <w:bCs/>
          <w:sz w:val="24"/>
          <w:szCs w:val="24"/>
        </w:rPr>
        <w:t>L</w:t>
      </w:r>
      <w:r w:rsidR="005A300D">
        <w:rPr>
          <w:rFonts w:ascii="Century Gothic" w:hAnsi="Century Gothic" w:cs="Arial"/>
          <w:bCs/>
          <w:sz w:val="24"/>
          <w:szCs w:val="24"/>
        </w:rPr>
        <w:t>es</w:t>
      </w:r>
      <w:r w:rsidRPr="00110DA8">
        <w:rPr>
          <w:rFonts w:ascii="Century Gothic" w:hAnsi="Century Gothic" w:cs="Arial"/>
          <w:bCs/>
          <w:sz w:val="24"/>
          <w:szCs w:val="24"/>
        </w:rPr>
        <w:t xml:space="preserve"> convention</w:t>
      </w:r>
      <w:r w:rsidR="005A300D">
        <w:rPr>
          <w:rFonts w:ascii="Century Gothic" w:hAnsi="Century Gothic" w:cs="Arial"/>
          <w:bCs/>
          <w:sz w:val="24"/>
          <w:szCs w:val="24"/>
        </w:rPr>
        <w:t>s</w:t>
      </w:r>
      <w:r w:rsidRPr="00110DA8">
        <w:rPr>
          <w:rFonts w:ascii="Century Gothic" w:hAnsi="Century Gothic" w:cs="Arial"/>
          <w:bCs/>
          <w:sz w:val="24"/>
          <w:szCs w:val="24"/>
        </w:rPr>
        <w:t xml:space="preserve"> </w:t>
      </w:r>
      <w:r w:rsidR="005A300D">
        <w:rPr>
          <w:rFonts w:ascii="Century Gothic" w:hAnsi="Century Gothic" w:cs="Arial"/>
          <w:bCs/>
          <w:sz w:val="24"/>
          <w:szCs w:val="24"/>
        </w:rPr>
        <w:t>son</w:t>
      </w:r>
      <w:r w:rsidRPr="00110DA8">
        <w:rPr>
          <w:rFonts w:ascii="Century Gothic" w:hAnsi="Century Gothic" w:cs="Arial"/>
          <w:bCs/>
          <w:sz w:val="24"/>
          <w:szCs w:val="24"/>
        </w:rPr>
        <w:t>t conclue</w:t>
      </w:r>
      <w:r w:rsidR="005A300D">
        <w:rPr>
          <w:rFonts w:ascii="Century Gothic" w:hAnsi="Century Gothic" w:cs="Arial"/>
          <w:bCs/>
          <w:sz w:val="24"/>
          <w:szCs w:val="24"/>
        </w:rPr>
        <w:t>s</w:t>
      </w:r>
      <w:r w:rsidRPr="00110DA8">
        <w:rPr>
          <w:rFonts w:ascii="Century Gothic" w:hAnsi="Century Gothic" w:cs="Arial"/>
          <w:bCs/>
          <w:sz w:val="24"/>
          <w:szCs w:val="24"/>
        </w:rPr>
        <w:t xml:space="preserve"> à compter de </w:t>
      </w:r>
      <w:r w:rsidR="005A300D">
        <w:rPr>
          <w:rFonts w:ascii="Century Gothic" w:hAnsi="Century Gothic" w:cs="Arial"/>
          <w:bCs/>
          <w:sz w:val="24"/>
          <w:szCs w:val="24"/>
        </w:rPr>
        <w:t>leur</w:t>
      </w:r>
      <w:r w:rsidRPr="00110DA8">
        <w:rPr>
          <w:rFonts w:ascii="Century Gothic" w:hAnsi="Century Gothic" w:cs="Arial"/>
          <w:bCs/>
          <w:sz w:val="24"/>
          <w:szCs w:val="24"/>
        </w:rPr>
        <w:t xml:space="preserve"> notification et prendr</w:t>
      </w:r>
      <w:r w:rsidR="005A300D">
        <w:rPr>
          <w:rFonts w:ascii="Century Gothic" w:hAnsi="Century Gothic" w:cs="Arial"/>
          <w:bCs/>
          <w:sz w:val="24"/>
          <w:szCs w:val="24"/>
        </w:rPr>
        <w:t>ont</w:t>
      </w:r>
      <w:r w:rsidRPr="00110DA8">
        <w:rPr>
          <w:rFonts w:ascii="Century Gothic" w:hAnsi="Century Gothic" w:cs="Arial"/>
          <w:bCs/>
          <w:sz w:val="24"/>
          <w:szCs w:val="24"/>
        </w:rPr>
        <w:t xml:space="preserve"> fin au </w:t>
      </w:r>
      <w:r w:rsidR="00D25E59" w:rsidRPr="00D25E59">
        <w:rPr>
          <w:rFonts w:ascii="Century Gothic" w:hAnsi="Century Gothic" w:cs="Arial"/>
          <w:b/>
          <w:bCs/>
          <w:sz w:val="24"/>
          <w:szCs w:val="24"/>
        </w:rPr>
        <w:t>31/12/2028.</w:t>
      </w:r>
      <w:r w:rsidR="005A300D">
        <w:rPr>
          <w:rFonts w:ascii="Century Gothic" w:hAnsi="Century Gothic" w:cs="Arial"/>
          <w:bCs/>
          <w:sz w:val="24"/>
          <w:szCs w:val="24"/>
        </w:rPr>
        <w:t xml:space="preserve"> Elles sont </w:t>
      </w:r>
      <w:r w:rsidRPr="00110DA8">
        <w:rPr>
          <w:rFonts w:ascii="Century Gothic" w:hAnsi="Century Gothic" w:cs="Arial"/>
          <w:bCs/>
          <w:sz w:val="24"/>
          <w:szCs w:val="24"/>
        </w:rPr>
        <w:t>conclue</w:t>
      </w:r>
      <w:r w:rsidR="005A300D">
        <w:rPr>
          <w:rFonts w:ascii="Century Gothic" w:hAnsi="Century Gothic" w:cs="Arial"/>
          <w:bCs/>
          <w:sz w:val="24"/>
          <w:szCs w:val="24"/>
        </w:rPr>
        <w:t>s</w:t>
      </w:r>
      <w:r w:rsidRPr="00110DA8">
        <w:rPr>
          <w:rFonts w:ascii="Century Gothic" w:hAnsi="Century Gothic" w:cs="Arial"/>
          <w:bCs/>
          <w:sz w:val="24"/>
          <w:szCs w:val="24"/>
        </w:rPr>
        <w:t xml:space="preserve"> à titre pr</w:t>
      </w:r>
      <w:r w:rsidR="00D25E59">
        <w:rPr>
          <w:rFonts w:ascii="Century Gothic" w:hAnsi="Century Gothic" w:cs="Arial"/>
          <w:bCs/>
          <w:sz w:val="24"/>
          <w:szCs w:val="24"/>
        </w:rPr>
        <w:t>écaire, temporaire et révocable et peu</w:t>
      </w:r>
      <w:r w:rsidR="005A300D">
        <w:rPr>
          <w:rFonts w:ascii="Century Gothic" w:hAnsi="Century Gothic" w:cs="Arial"/>
          <w:bCs/>
          <w:sz w:val="24"/>
          <w:szCs w:val="24"/>
        </w:rPr>
        <w:t>ven</w:t>
      </w:r>
      <w:r w:rsidR="00D25E59">
        <w:rPr>
          <w:rFonts w:ascii="Century Gothic" w:hAnsi="Century Gothic" w:cs="Arial"/>
          <w:bCs/>
          <w:sz w:val="24"/>
          <w:szCs w:val="24"/>
        </w:rPr>
        <w:t>t être dénoncée</w:t>
      </w:r>
      <w:r w:rsidR="005A300D">
        <w:rPr>
          <w:rFonts w:ascii="Century Gothic" w:hAnsi="Century Gothic" w:cs="Arial"/>
          <w:bCs/>
          <w:sz w:val="24"/>
          <w:szCs w:val="24"/>
        </w:rPr>
        <w:t>s</w:t>
      </w:r>
      <w:r w:rsidR="00D25E59">
        <w:rPr>
          <w:rFonts w:ascii="Century Gothic" w:hAnsi="Century Gothic" w:cs="Arial"/>
          <w:bCs/>
          <w:sz w:val="24"/>
          <w:szCs w:val="24"/>
        </w:rPr>
        <w:t xml:space="preserve"> </w:t>
      </w:r>
      <w:r w:rsidR="00D25E59" w:rsidRPr="00110DA8">
        <w:rPr>
          <w:rFonts w:ascii="Century Gothic" w:hAnsi="Century Gothic" w:cs="Arial"/>
          <w:bCs/>
          <w:sz w:val="24"/>
          <w:szCs w:val="24"/>
        </w:rPr>
        <w:t>par l’une ou l’autre des parties.</w:t>
      </w:r>
    </w:p>
    <w:p w14:paraId="05B19813" w14:textId="77777777" w:rsidR="00D32A92" w:rsidRPr="00110DA8" w:rsidRDefault="00D32A92" w:rsidP="00D32A92">
      <w:pPr>
        <w:autoSpaceDE w:val="0"/>
        <w:autoSpaceDN w:val="0"/>
        <w:adjustRightInd w:val="0"/>
        <w:spacing w:after="0" w:line="240" w:lineRule="auto"/>
        <w:jc w:val="both"/>
        <w:rPr>
          <w:rFonts w:ascii="Century Gothic" w:hAnsi="Century Gothic" w:cs="Arial"/>
          <w:sz w:val="24"/>
          <w:szCs w:val="24"/>
        </w:rPr>
      </w:pPr>
    </w:p>
    <w:p w14:paraId="3F9FDC27" w14:textId="4A75C827" w:rsidR="00D25E59" w:rsidRDefault="00D32A92" w:rsidP="00D32A92">
      <w:pPr>
        <w:autoSpaceDE w:val="0"/>
        <w:autoSpaceDN w:val="0"/>
        <w:adjustRightInd w:val="0"/>
        <w:spacing w:after="0" w:line="240" w:lineRule="auto"/>
        <w:jc w:val="both"/>
        <w:rPr>
          <w:rFonts w:ascii="Century Gothic" w:hAnsi="Century Gothic" w:cs="Arial"/>
          <w:sz w:val="24"/>
          <w:szCs w:val="24"/>
        </w:rPr>
      </w:pPr>
      <w:r w:rsidRPr="00110DA8">
        <w:rPr>
          <w:rFonts w:ascii="Century Gothic" w:hAnsi="Century Gothic" w:cs="Arial"/>
          <w:sz w:val="24"/>
          <w:szCs w:val="24"/>
        </w:rPr>
        <w:t xml:space="preserve">L’occupation donnera lieu au versement d’une redevance d’occupation du domaine public </w:t>
      </w:r>
      <w:r w:rsidRPr="00D25E59">
        <w:rPr>
          <w:rFonts w:ascii="Century Gothic" w:hAnsi="Century Gothic" w:cs="Arial"/>
          <w:b/>
          <w:i/>
          <w:sz w:val="24"/>
          <w:szCs w:val="24"/>
        </w:rPr>
        <w:t xml:space="preserve">(RODP, cf. article 4 </w:t>
      </w:r>
      <w:r w:rsidR="004F4377">
        <w:rPr>
          <w:rFonts w:ascii="Century Gothic" w:hAnsi="Century Gothic" w:cs="Arial"/>
          <w:b/>
          <w:i/>
          <w:sz w:val="24"/>
          <w:szCs w:val="24"/>
        </w:rPr>
        <w:t>des</w:t>
      </w:r>
      <w:r w:rsidRPr="00D25E59">
        <w:rPr>
          <w:rFonts w:ascii="Century Gothic" w:hAnsi="Century Gothic" w:cs="Arial"/>
          <w:b/>
          <w:i/>
          <w:sz w:val="24"/>
          <w:szCs w:val="24"/>
        </w:rPr>
        <w:t xml:space="preserve"> convention</w:t>
      </w:r>
      <w:r w:rsidR="004F4377">
        <w:rPr>
          <w:rFonts w:ascii="Century Gothic" w:hAnsi="Century Gothic" w:cs="Arial"/>
          <w:b/>
          <w:i/>
          <w:sz w:val="24"/>
          <w:szCs w:val="24"/>
        </w:rPr>
        <w:t>s</w:t>
      </w:r>
      <w:r w:rsidRPr="00D25E59">
        <w:rPr>
          <w:rFonts w:ascii="Century Gothic" w:hAnsi="Century Gothic" w:cs="Arial"/>
          <w:b/>
          <w:i/>
          <w:sz w:val="24"/>
          <w:szCs w:val="24"/>
        </w:rPr>
        <w:t xml:space="preserve"> jointe</w:t>
      </w:r>
      <w:r w:rsidR="004F4377">
        <w:rPr>
          <w:rFonts w:ascii="Century Gothic" w:hAnsi="Century Gothic" w:cs="Arial"/>
          <w:b/>
          <w:i/>
          <w:sz w:val="24"/>
          <w:szCs w:val="24"/>
        </w:rPr>
        <w:t>s</w:t>
      </w:r>
      <w:r w:rsidRPr="00D25E59">
        <w:rPr>
          <w:rFonts w:ascii="Century Gothic" w:hAnsi="Century Gothic" w:cs="Arial"/>
          <w:b/>
          <w:i/>
          <w:sz w:val="24"/>
          <w:szCs w:val="24"/>
        </w:rPr>
        <w:t>).</w:t>
      </w:r>
      <w:r w:rsidRPr="00D25E59">
        <w:rPr>
          <w:rFonts w:ascii="Century Gothic" w:hAnsi="Century Gothic" w:cs="Arial"/>
          <w:sz w:val="24"/>
          <w:szCs w:val="24"/>
        </w:rPr>
        <w:t xml:space="preserve"> </w:t>
      </w:r>
    </w:p>
    <w:p w14:paraId="0923D2D8" w14:textId="76CC1221" w:rsidR="00D32A92" w:rsidRPr="00110DA8" w:rsidRDefault="005A300D" w:rsidP="00D32A92">
      <w:pPr>
        <w:autoSpaceDE w:val="0"/>
        <w:autoSpaceDN w:val="0"/>
        <w:adjustRightInd w:val="0"/>
        <w:spacing w:after="0" w:line="240" w:lineRule="auto"/>
        <w:jc w:val="both"/>
        <w:rPr>
          <w:rFonts w:ascii="Century Gothic" w:hAnsi="Century Gothic" w:cs="Arial"/>
          <w:sz w:val="24"/>
          <w:szCs w:val="24"/>
        </w:rPr>
      </w:pPr>
      <w:r>
        <w:rPr>
          <w:rFonts w:ascii="Century Gothic" w:hAnsi="Century Gothic" w:cs="Arial"/>
          <w:sz w:val="24"/>
          <w:szCs w:val="24"/>
        </w:rPr>
        <w:lastRenderedPageBreak/>
        <w:t>Le titulaire retenu</w:t>
      </w:r>
      <w:r w:rsidR="00D32A92" w:rsidRPr="00110DA8">
        <w:rPr>
          <w:rFonts w:ascii="Century Gothic" w:hAnsi="Century Gothic" w:cs="Arial"/>
          <w:sz w:val="24"/>
          <w:szCs w:val="24"/>
        </w:rPr>
        <w:t xml:space="preserve"> devr</w:t>
      </w:r>
      <w:r>
        <w:rPr>
          <w:rFonts w:ascii="Century Gothic" w:hAnsi="Century Gothic" w:cs="Arial"/>
          <w:sz w:val="24"/>
          <w:szCs w:val="24"/>
        </w:rPr>
        <w:t>a</w:t>
      </w:r>
      <w:r w:rsidR="00D32A92" w:rsidRPr="00110DA8">
        <w:rPr>
          <w:rFonts w:ascii="Century Gothic" w:hAnsi="Century Gothic" w:cs="Arial"/>
          <w:sz w:val="24"/>
          <w:szCs w:val="24"/>
        </w:rPr>
        <w:t xml:space="preserve"> vérifier les montants des RODP auprès des</w:t>
      </w:r>
      <w:r w:rsidR="00D25E59">
        <w:rPr>
          <w:rFonts w:ascii="Century Gothic" w:hAnsi="Century Gothic" w:cs="Arial"/>
          <w:sz w:val="24"/>
          <w:szCs w:val="24"/>
        </w:rPr>
        <w:t xml:space="preserve"> responsables du domaine public.</w:t>
      </w:r>
    </w:p>
    <w:p w14:paraId="3E5C55F3" w14:textId="77777777" w:rsidR="00D32A92" w:rsidRPr="00110DA8" w:rsidRDefault="00D32A92" w:rsidP="00D32A92">
      <w:pPr>
        <w:autoSpaceDE w:val="0"/>
        <w:autoSpaceDN w:val="0"/>
        <w:adjustRightInd w:val="0"/>
        <w:spacing w:after="0" w:line="240" w:lineRule="auto"/>
        <w:jc w:val="both"/>
        <w:rPr>
          <w:rFonts w:ascii="Century Gothic" w:hAnsi="Century Gothic" w:cs="Arial"/>
          <w:sz w:val="24"/>
          <w:szCs w:val="24"/>
        </w:rPr>
      </w:pPr>
    </w:p>
    <w:p w14:paraId="775A2EEE" w14:textId="340F6DDB" w:rsidR="00D32A92" w:rsidRPr="00110DA8" w:rsidRDefault="00D32A92" w:rsidP="00D32A92">
      <w:pPr>
        <w:autoSpaceDE w:val="0"/>
        <w:autoSpaceDN w:val="0"/>
        <w:adjustRightInd w:val="0"/>
        <w:spacing w:after="0" w:line="240" w:lineRule="auto"/>
        <w:jc w:val="both"/>
        <w:rPr>
          <w:rFonts w:ascii="Century Gothic" w:hAnsi="Century Gothic" w:cs="Arial"/>
          <w:sz w:val="24"/>
          <w:szCs w:val="24"/>
        </w:rPr>
      </w:pPr>
      <w:r w:rsidRPr="00110DA8">
        <w:rPr>
          <w:rFonts w:ascii="Century Gothic" w:hAnsi="Century Gothic" w:cs="Arial"/>
          <w:sz w:val="24"/>
          <w:szCs w:val="24"/>
        </w:rPr>
        <w:t>Les emplacements des colonnes sur le domaine public seront fournis dans une liste</w:t>
      </w:r>
      <w:r w:rsidR="00F838C5">
        <w:rPr>
          <w:rFonts w:ascii="Century Gothic" w:hAnsi="Century Gothic" w:cs="Arial"/>
          <w:sz w:val="24"/>
          <w:szCs w:val="24"/>
        </w:rPr>
        <w:t>, avec les coordonnées GPS de chaque colonne,</w:t>
      </w:r>
      <w:r w:rsidRPr="00110DA8">
        <w:rPr>
          <w:rFonts w:ascii="Century Gothic" w:hAnsi="Century Gothic" w:cs="Arial"/>
          <w:sz w:val="24"/>
          <w:szCs w:val="24"/>
        </w:rPr>
        <w:t xml:space="preserve"> par chaque occupant. Cette liste servira de base (évolutive) pour le calcul de la RODP.</w:t>
      </w:r>
    </w:p>
    <w:p w14:paraId="6F4743D9" w14:textId="5B9899C9" w:rsidR="00D25E59" w:rsidRDefault="00D25E59" w:rsidP="00D32A92">
      <w:pPr>
        <w:autoSpaceDE w:val="0"/>
        <w:autoSpaceDN w:val="0"/>
        <w:adjustRightInd w:val="0"/>
        <w:spacing w:after="0" w:line="240" w:lineRule="auto"/>
        <w:jc w:val="both"/>
        <w:rPr>
          <w:rFonts w:ascii="Century Gothic" w:hAnsi="Century Gothic" w:cs="Arial"/>
          <w:sz w:val="24"/>
          <w:szCs w:val="24"/>
        </w:rPr>
      </w:pPr>
    </w:p>
    <w:p w14:paraId="1FF0439A" w14:textId="0784B574" w:rsidR="00D32A92" w:rsidRPr="00110DA8" w:rsidRDefault="00D32A92" w:rsidP="00672975">
      <w:pPr>
        <w:pStyle w:val="Titre2"/>
        <w:spacing w:before="120" w:after="120"/>
        <w:rPr>
          <w:rFonts w:ascii="Century Gothic" w:hAnsi="Century Gothic"/>
          <w:u w:val="single"/>
        </w:rPr>
      </w:pPr>
      <w:bookmarkStart w:id="11" w:name="_Toc178606380"/>
      <w:r w:rsidRPr="00110DA8">
        <w:rPr>
          <w:rFonts w:ascii="Century Gothic" w:hAnsi="Century Gothic"/>
          <w:u w:val="single"/>
        </w:rPr>
        <w:t>Modalités de mise en œuvre</w:t>
      </w:r>
      <w:bookmarkEnd w:id="11"/>
    </w:p>
    <w:p w14:paraId="682EAB04" w14:textId="4A0A8B63" w:rsidR="00871EB7" w:rsidRPr="00110DA8" w:rsidRDefault="00A968B7" w:rsidP="00672975">
      <w:pPr>
        <w:pStyle w:val="Titre5"/>
        <w:spacing w:before="120" w:after="120" w:line="276" w:lineRule="auto"/>
        <w:rPr>
          <w:u w:val="single"/>
        </w:rPr>
      </w:pPr>
      <w:r w:rsidRPr="00110DA8">
        <w:rPr>
          <w:u w:val="single"/>
        </w:rPr>
        <w:t>Descr</w:t>
      </w:r>
      <w:r w:rsidR="00871EB7" w:rsidRPr="00110DA8">
        <w:rPr>
          <w:u w:val="single"/>
        </w:rPr>
        <w:t>iption des modalités d’occupation du domaine public</w:t>
      </w:r>
    </w:p>
    <w:p w14:paraId="4DDCA09A" w14:textId="30F8CACF" w:rsidR="00B567B7" w:rsidRPr="00D25E59" w:rsidRDefault="00B567B7" w:rsidP="00871EB7">
      <w:pPr>
        <w:pStyle w:val="En-tte"/>
        <w:jc w:val="both"/>
        <w:rPr>
          <w:rFonts w:ascii="Century Gothic" w:hAnsi="Century Gothic"/>
          <w:b/>
          <w:sz w:val="24"/>
        </w:rPr>
      </w:pPr>
      <w:r w:rsidRPr="00D25E59">
        <w:rPr>
          <w:rFonts w:ascii="Century Gothic" w:hAnsi="Century Gothic"/>
          <w:b/>
          <w:sz w:val="24"/>
        </w:rPr>
        <w:t>Le</w:t>
      </w:r>
      <w:r w:rsidR="00166EB1" w:rsidRPr="00D25E59">
        <w:rPr>
          <w:rFonts w:ascii="Century Gothic" w:hAnsi="Century Gothic"/>
          <w:b/>
          <w:sz w:val="24"/>
        </w:rPr>
        <w:t>s</w:t>
      </w:r>
      <w:r w:rsidRPr="00D25E59">
        <w:rPr>
          <w:rFonts w:ascii="Century Gothic" w:hAnsi="Century Gothic"/>
          <w:b/>
          <w:sz w:val="24"/>
        </w:rPr>
        <w:t xml:space="preserve"> gestionnaire</w:t>
      </w:r>
      <w:r w:rsidR="00166EB1" w:rsidRPr="00D25E59">
        <w:rPr>
          <w:rFonts w:ascii="Century Gothic" w:hAnsi="Century Gothic"/>
          <w:b/>
          <w:sz w:val="24"/>
        </w:rPr>
        <w:t>s du domaine public sont</w:t>
      </w:r>
      <w:r w:rsidRPr="00D25E59">
        <w:rPr>
          <w:rFonts w:ascii="Century Gothic" w:hAnsi="Century Gothic"/>
          <w:b/>
          <w:sz w:val="24"/>
        </w:rPr>
        <w:t> :</w:t>
      </w:r>
    </w:p>
    <w:p w14:paraId="1C419A5F" w14:textId="66FF658E" w:rsidR="00D94143" w:rsidRPr="00513CF8" w:rsidRDefault="00B567B7" w:rsidP="00E835B3">
      <w:pPr>
        <w:pStyle w:val="En-tte"/>
        <w:numPr>
          <w:ilvl w:val="0"/>
          <w:numId w:val="22"/>
        </w:numPr>
        <w:jc w:val="both"/>
        <w:rPr>
          <w:rFonts w:ascii="Century Gothic" w:hAnsi="Century Gothic"/>
          <w:sz w:val="24"/>
        </w:rPr>
      </w:pPr>
      <w:r w:rsidRPr="00513CF8">
        <w:rPr>
          <w:rFonts w:ascii="Century Gothic" w:hAnsi="Century Gothic"/>
          <w:sz w:val="24"/>
        </w:rPr>
        <w:t>La Métropole Aix-Marseille</w:t>
      </w:r>
      <w:r w:rsidR="00513CF8" w:rsidRPr="00513CF8">
        <w:rPr>
          <w:rFonts w:ascii="Century Gothic" w:hAnsi="Century Gothic"/>
          <w:sz w:val="24"/>
        </w:rPr>
        <w:t>-</w:t>
      </w:r>
      <w:r w:rsidRPr="00513CF8">
        <w:rPr>
          <w:rFonts w:ascii="Century Gothic" w:hAnsi="Century Gothic"/>
          <w:sz w:val="24"/>
        </w:rPr>
        <w:t xml:space="preserve">Provence, pour </w:t>
      </w:r>
      <w:r w:rsidR="00D94143" w:rsidRPr="00513CF8">
        <w:rPr>
          <w:rFonts w:ascii="Century Gothic" w:hAnsi="Century Gothic"/>
          <w:sz w:val="24"/>
        </w:rPr>
        <w:t>Cornillon-Confoux, Grans, Istres, Miramas et Port Saint Louis du Rhône ;</w:t>
      </w:r>
    </w:p>
    <w:p w14:paraId="4327A8A9" w14:textId="7748284D" w:rsidR="00B567B7" w:rsidRPr="00513CF8" w:rsidRDefault="005A300D" w:rsidP="00E835B3">
      <w:pPr>
        <w:pStyle w:val="En-tte"/>
        <w:numPr>
          <w:ilvl w:val="0"/>
          <w:numId w:val="22"/>
        </w:numPr>
        <w:jc w:val="both"/>
        <w:rPr>
          <w:rFonts w:ascii="Century Gothic" w:hAnsi="Century Gothic"/>
          <w:sz w:val="24"/>
        </w:rPr>
      </w:pPr>
      <w:r w:rsidRPr="00513CF8">
        <w:rPr>
          <w:rFonts w:ascii="Century Gothic" w:hAnsi="Century Gothic"/>
          <w:sz w:val="24"/>
        </w:rPr>
        <w:t>L</w:t>
      </w:r>
      <w:r w:rsidR="004F4377" w:rsidRPr="00513CF8">
        <w:rPr>
          <w:rFonts w:ascii="Century Gothic" w:hAnsi="Century Gothic"/>
          <w:sz w:val="24"/>
        </w:rPr>
        <w:t>a</w:t>
      </w:r>
      <w:r w:rsidR="00D94143" w:rsidRPr="00513CF8">
        <w:rPr>
          <w:rFonts w:ascii="Century Gothic" w:hAnsi="Century Gothic"/>
          <w:sz w:val="24"/>
        </w:rPr>
        <w:t xml:space="preserve"> commune</w:t>
      </w:r>
      <w:r w:rsidR="00B567B7" w:rsidRPr="00513CF8">
        <w:rPr>
          <w:rFonts w:ascii="Century Gothic" w:hAnsi="Century Gothic"/>
          <w:sz w:val="24"/>
        </w:rPr>
        <w:t xml:space="preserve">, pour </w:t>
      </w:r>
      <w:r w:rsidR="00D94143" w:rsidRPr="00513CF8">
        <w:rPr>
          <w:rFonts w:ascii="Century Gothic" w:hAnsi="Century Gothic"/>
          <w:sz w:val="24"/>
        </w:rPr>
        <w:t>Fos-sur-mer</w:t>
      </w:r>
      <w:r w:rsidR="00B567B7" w:rsidRPr="00513CF8">
        <w:rPr>
          <w:rFonts w:ascii="Century Gothic" w:hAnsi="Century Gothic"/>
          <w:sz w:val="24"/>
        </w:rPr>
        <w:t>.</w:t>
      </w:r>
    </w:p>
    <w:p w14:paraId="4290C2F3" w14:textId="77777777" w:rsidR="00B567B7" w:rsidRPr="00110DA8" w:rsidRDefault="00B567B7" w:rsidP="00871EB7">
      <w:pPr>
        <w:pStyle w:val="En-tte"/>
        <w:jc w:val="both"/>
        <w:rPr>
          <w:rFonts w:ascii="Century Gothic" w:hAnsi="Century Gothic"/>
          <w:sz w:val="24"/>
        </w:rPr>
      </w:pPr>
    </w:p>
    <w:p w14:paraId="502E5B03" w14:textId="22C702D5" w:rsidR="00491E83" w:rsidRPr="00110DA8" w:rsidRDefault="00871EB7" w:rsidP="00871EB7">
      <w:pPr>
        <w:pStyle w:val="En-tte"/>
        <w:jc w:val="both"/>
        <w:rPr>
          <w:rFonts w:ascii="Century Gothic" w:hAnsi="Century Gothic"/>
          <w:sz w:val="24"/>
        </w:rPr>
      </w:pPr>
      <w:r w:rsidRPr="00110DA8">
        <w:rPr>
          <w:rFonts w:ascii="Century Gothic" w:hAnsi="Century Gothic"/>
          <w:sz w:val="24"/>
        </w:rPr>
        <w:t xml:space="preserve">Les conventions signées entre le gestionnaire du domaine public, la Métropole et l’opérateur retenu préciseront </w:t>
      </w:r>
      <w:r w:rsidR="00D25E59">
        <w:rPr>
          <w:rFonts w:ascii="Century Gothic" w:hAnsi="Century Gothic"/>
          <w:sz w:val="24"/>
        </w:rPr>
        <w:t>la zone</w:t>
      </w:r>
      <w:r w:rsidRPr="00110DA8">
        <w:rPr>
          <w:rFonts w:ascii="Century Gothic" w:hAnsi="Century Gothic"/>
          <w:sz w:val="24"/>
        </w:rPr>
        <w:t xml:space="preserve"> </w:t>
      </w:r>
      <w:r w:rsidR="004F4377">
        <w:rPr>
          <w:rFonts w:ascii="Century Gothic" w:hAnsi="Century Gothic"/>
          <w:sz w:val="24"/>
        </w:rPr>
        <w:t xml:space="preserve">E </w:t>
      </w:r>
      <w:r w:rsidRPr="00110DA8">
        <w:rPr>
          <w:rFonts w:ascii="Century Gothic" w:hAnsi="Century Gothic"/>
          <w:sz w:val="24"/>
        </w:rPr>
        <w:t>concerné</w:t>
      </w:r>
      <w:r w:rsidR="00D25E59">
        <w:rPr>
          <w:rFonts w:ascii="Century Gothic" w:hAnsi="Century Gothic"/>
          <w:sz w:val="24"/>
        </w:rPr>
        <w:t>e</w:t>
      </w:r>
      <w:r w:rsidRPr="00110DA8">
        <w:rPr>
          <w:rFonts w:ascii="Century Gothic" w:hAnsi="Century Gothic"/>
          <w:sz w:val="24"/>
        </w:rPr>
        <w:t xml:space="preserve"> ainsi que le rôle de l’occupant. </w:t>
      </w:r>
    </w:p>
    <w:p w14:paraId="15147C06" w14:textId="77777777" w:rsidR="00491E83" w:rsidRPr="00110DA8" w:rsidRDefault="00491E83" w:rsidP="00871EB7">
      <w:pPr>
        <w:pStyle w:val="En-tte"/>
        <w:jc w:val="both"/>
        <w:rPr>
          <w:rFonts w:ascii="Century Gothic" w:hAnsi="Century Gothic"/>
          <w:sz w:val="24"/>
        </w:rPr>
      </w:pPr>
    </w:p>
    <w:p w14:paraId="7D67C2C2" w14:textId="74CF88B7" w:rsidR="00871EB7" w:rsidRPr="00110DA8" w:rsidRDefault="00871EB7" w:rsidP="00871EB7">
      <w:pPr>
        <w:pStyle w:val="En-tte"/>
        <w:jc w:val="both"/>
        <w:rPr>
          <w:rFonts w:ascii="Century Gothic" w:hAnsi="Century Gothic"/>
          <w:sz w:val="24"/>
        </w:rPr>
      </w:pPr>
      <w:r w:rsidRPr="00110DA8">
        <w:rPr>
          <w:rFonts w:ascii="Century Gothic" w:hAnsi="Century Gothic"/>
          <w:sz w:val="24"/>
        </w:rPr>
        <w:t xml:space="preserve">Le gestionnaire du domaine public autorisera l’occupant à réaliser les activités suivantes en relation avec les </w:t>
      </w:r>
      <w:r w:rsidR="00D25E59">
        <w:rPr>
          <w:rFonts w:ascii="Century Gothic" w:hAnsi="Century Gothic"/>
          <w:sz w:val="24"/>
        </w:rPr>
        <w:t>équipes « déchets »</w:t>
      </w:r>
      <w:r w:rsidR="00FC238A">
        <w:rPr>
          <w:rFonts w:ascii="Century Gothic" w:hAnsi="Century Gothic"/>
          <w:sz w:val="24"/>
        </w:rPr>
        <w:t xml:space="preserve"> </w:t>
      </w:r>
      <w:r w:rsidRPr="00110DA8">
        <w:rPr>
          <w:rFonts w:ascii="Century Gothic" w:hAnsi="Century Gothic"/>
          <w:sz w:val="24"/>
        </w:rPr>
        <w:t>:</w:t>
      </w:r>
    </w:p>
    <w:p w14:paraId="10A787D0" w14:textId="77777777" w:rsidR="00871EB7" w:rsidRPr="00110DA8" w:rsidRDefault="00871EB7" w:rsidP="00871EB7">
      <w:pPr>
        <w:pStyle w:val="En-tte"/>
        <w:jc w:val="both"/>
        <w:rPr>
          <w:rFonts w:ascii="Century Gothic" w:hAnsi="Century Gothic"/>
          <w:sz w:val="24"/>
        </w:rPr>
      </w:pPr>
    </w:p>
    <w:p w14:paraId="0611E971" w14:textId="324FDBB4" w:rsidR="00871EB7" w:rsidRPr="00110DA8" w:rsidRDefault="00871EB7" w:rsidP="008C2282">
      <w:pPr>
        <w:pStyle w:val="En-tte"/>
        <w:numPr>
          <w:ilvl w:val="0"/>
          <w:numId w:val="21"/>
        </w:numPr>
        <w:jc w:val="both"/>
        <w:rPr>
          <w:rFonts w:ascii="Century Gothic" w:hAnsi="Century Gothic"/>
          <w:sz w:val="24"/>
        </w:rPr>
      </w:pPr>
      <w:r w:rsidRPr="00110DA8">
        <w:rPr>
          <w:rFonts w:ascii="Century Gothic" w:hAnsi="Century Gothic"/>
          <w:sz w:val="24"/>
        </w:rPr>
        <w:t>Recherche et proposition d'emplacements appropriés pour la mise en place de points d’apport volontaire sur le domaine public en accord avec le gestionnaire du domaine public (commune ou Métropole),</w:t>
      </w:r>
    </w:p>
    <w:p w14:paraId="78355456" w14:textId="6BDF27C9" w:rsidR="00871EB7" w:rsidRPr="00110DA8" w:rsidRDefault="00871EB7" w:rsidP="008C2282">
      <w:pPr>
        <w:pStyle w:val="En-tte"/>
        <w:numPr>
          <w:ilvl w:val="0"/>
          <w:numId w:val="21"/>
        </w:numPr>
        <w:jc w:val="both"/>
        <w:rPr>
          <w:rFonts w:ascii="Century Gothic" w:hAnsi="Century Gothic"/>
          <w:sz w:val="24"/>
        </w:rPr>
      </w:pPr>
      <w:r w:rsidRPr="00110DA8">
        <w:rPr>
          <w:rFonts w:ascii="Century Gothic" w:hAnsi="Century Gothic"/>
          <w:sz w:val="24"/>
        </w:rPr>
        <w:t>Gestion des demandes d'autorisation d'occupation du domaine public. Chaque responsable de son domaine public reste décisionnaire sur ces implantations,</w:t>
      </w:r>
    </w:p>
    <w:p w14:paraId="34EA07F1" w14:textId="266549FB" w:rsidR="00871EB7" w:rsidRPr="00110DA8" w:rsidRDefault="00871EB7" w:rsidP="008C2282">
      <w:pPr>
        <w:pStyle w:val="En-tte"/>
        <w:numPr>
          <w:ilvl w:val="0"/>
          <w:numId w:val="21"/>
        </w:numPr>
        <w:jc w:val="both"/>
        <w:rPr>
          <w:rFonts w:ascii="Century Gothic" w:hAnsi="Century Gothic"/>
          <w:sz w:val="24"/>
        </w:rPr>
      </w:pPr>
      <w:r w:rsidRPr="00110DA8">
        <w:rPr>
          <w:rFonts w:ascii="Century Gothic" w:hAnsi="Century Gothic"/>
          <w:sz w:val="24"/>
        </w:rPr>
        <w:t>Installation et entretien des colonnes d’apport volont</w:t>
      </w:r>
      <w:r w:rsidR="00FC238A">
        <w:rPr>
          <w:rFonts w:ascii="Century Gothic" w:hAnsi="Century Gothic"/>
          <w:sz w:val="24"/>
        </w:rPr>
        <w:t>aire « Textiles »,</w:t>
      </w:r>
    </w:p>
    <w:p w14:paraId="11CC78F7" w14:textId="0190821C" w:rsidR="00871EB7" w:rsidRPr="00110DA8" w:rsidRDefault="00871EB7" w:rsidP="008C2282">
      <w:pPr>
        <w:pStyle w:val="En-tte"/>
        <w:numPr>
          <w:ilvl w:val="0"/>
          <w:numId w:val="21"/>
        </w:numPr>
        <w:jc w:val="both"/>
        <w:rPr>
          <w:rFonts w:ascii="Century Gothic" w:hAnsi="Century Gothic"/>
          <w:sz w:val="24"/>
        </w:rPr>
      </w:pPr>
      <w:r w:rsidRPr="00110DA8">
        <w:rPr>
          <w:rFonts w:ascii="Century Gothic" w:hAnsi="Century Gothic"/>
          <w:sz w:val="24"/>
        </w:rPr>
        <w:tab/>
        <w:t>Collecte et acheminement du gisement capté par des véhicules adaptés,</w:t>
      </w:r>
    </w:p>
    <w:p w14:paraId="77141308" w14:textId="320955FF" w:rsidR="00871EB7" w:rsidRPr="00110DA8" w:rsidRDefault="00871EB7" w:rsidP="008C2282">
      <w:pPr>
        <w:pStyle w:val="En-tte"/>
        <w:numPr>
          <w:ilvl w:val="0"/>
          <w:numId w:val="21"/>
        </w:numPr>
        <w:jc w:val="both"/>
        <w:rPr>
          <w:rFonts w:ascii="Century Gothic" w:hAnsi="Century Gothic"/>
          <w:sz w:val="24"/>
        </w:rPr>
      </w:pPr>
      <w:r w:rsidRPr="00110DA8">
        <w:rPr>
          <w:rFonts w:ascii="Century Gothic" w:hAnsi="Century Gothic"/>
          <w:sz w:val="24"/>
        </w:rPr>
        <w:t>Suivi qualitatif et quantitatif du gisement capté,</w:t>
      </w:r>
    </w:p>
    <w:p w14:paraId="6BB14AE6" w14:textId="7FF24F47" w:rsidR="00871EB7" w:rsidRPr="00110DA8" w:rsidRDefault="00871EB7" w:rsidP="008C2282">
      <w:pPr>
        <w:pStyle w:val="En-tte"/>
        <w:numPr>
          <w:ilvl w:val="0"/>
          <w:numId w:val="21"/>
        </w:numPr>
        <w:jc w:val="both"/>
        <w:rPr>
          <w:rFonts w:ascii="Century Gothic" w:hAnsi="Century Gothic"/>
          <w:sz w:val="24"/>
        </w:rPr>
      </w:pPr>
      <w:r w:rsidRPr="00110DA8">
        <w:rPr>
          <w:rFonts w:ascii="Century Gothic" w:hAnsi="Century Gothic"/>
          <w:sz w:val="24"/>
        </w:rPr>
        <w:t>Envoi du gisement vers les filières de valorisation et de recyclage respectant la réglementation en cours.</w:t>
      </w:r>
    </w:p>
    <w:p w14:paraId="0B935231" w14:textId="77777777" w:rsidR="00871EB7" w:rsidRPr="00110DA8" w:rsidRDefault="00871EB7" w:rsidP="00871EB7">
      <w:pPr>
        <w:pStyle w:val="En-tte"/>
        <w:jc w:val="both"/>
        <w:rPr>
          <w:rFonts w:ascii="Century Gothic" w:hAnsi="Century Gothic"/>
          <w:sz w:val="24"/>
        </w:rPr>
      </w:pPr>
    </w:p>
    <w:p w14:paraId="2DC4E65D" w14:textId="77777777" w:rsidR="00871EB7" w:rsidRPr="00110DA8" w:rsidRDefault="00871EB7" w:rsidP="00871EB7">
      <w:pPr>
        <w:pStyle w:val="En-tte"/>
        <w:jc w:val="both"/>
        <w:rPr>
          <w:rFonts w:ascii="Century Gothic" w:hAnsi="Century Gothic"/>
          <w:sz w:val="24"/>
        </w:rPr>
      </w:pPr>
      <w:r w:rsidRPr="00110DA8">
        <w:rPr>
          <w:rFonts w:ascii="Century Gothic" w:hAnsi="Century Gothic"/>
          <w:sz w:val="24"/>
        </w:rPr>
        <w:t>Ces opérations sont à assurer par l’occupant sur tout le domaine public quelles que soient les difficultés d’intervention.</w:t>
      </w:r>
    </w:p>
    <w:p w14:paraId="5084BBB1" w14:textId="77777777" w:rsidR="00871EB7" w:rsidRPr="00110DA8" w:rsidRDefault="00871EB7" w:rsidP="00871EB7">
      <w:pPr>
        <w:pStyle w:val="En-tte"/>
        <w:jc w:val="both"/>
        <w:rPr>
          <w:rFonts w:ascii="Century Gothic" w:hAnsi="Century Gothic"/>
          <w:sz w:val="24"/>
        </w:rPr>
      </w:pPr>
    </w:p>
    <w:p w14:paraId="3432C904" w14:textId="0F214C4C" w:rsidR="00871EB7" w:rsidRPr="00110DA8" w:rsidRDefault="00871EB7" w:rsidP="00B567B7">
      <w:pPr>
        <w:pStyle w:val="En-tte"/>
        <w:tabs>
          <w:tab w:val="clear" w:pos="4536"/>
          <w:tab w:val="clear" w:pos="9072"/>
        </w:tabs>
        <w:spacing w:after="200" w:line="276" w:lineRule="auto"/>
        <w:jc w:val="both"/>
        <w:rPr>
          <w:rFonts w:ascii="Century Gothic" w:hAnsi="Century Gothic"/>
          <w:sz w:val="24"/>
        </w:rPr>
      </w:pPr>
      <w:r w:rsidRPr="00110DA8">
        <w:rPr>
          <w:rFonts w:ascii="Century Gothic" w:hAnsi="Century Gothic"/>
          <w:sz w:val="24"/>
        </w:rPr>
        <w:t>La mise en œuvre des colonnes sur le domaine public se fera progressivement, en phase avec le retrait des anciennes colonnes, si changement d’occupant, et les délais de signature des conventions par le gestionnaire du domaine public.</w:t>
      </w:r>
    </w:p>
    <w:p w14:paraId="76C00AF6" w14:textId="6B77E050" w:rsidR="00491E83" w:rsidRPr="00110DA8" w:rsidRDefault="00491E83" w:rsidP="00D32A92">
      <w:pPr>
        <w:pStyle w:val="Titre7"/>
        <w:rPr>
          <w:rFonts w:ascii="Century Gothic" w:hAnsi="Century Gothic"/>
        </w:rPr>
      </w:pPr>
      <w:r w:rsidRPr="00110DA8">
        <w:rPr>
          <w:rFonts w:ascii="Century Gothic" w:hAnsi="Century Gothic"/>
        </w:rPr>
        <w:t>Implantation des c</w:t>
      </w:r>
      <w:r w:rsidR="00D25E59">
        <w:rPr>
          <w:rFonts w:ascii="Century Gothic" w:hAnsi="Century Gothic"/>
        </w:rPr>
        <w:t>olonnes TLC</w:t>
      </w:r>
    </w:p>
    <w:p w14:paraId="034BC7E3" w14:textId="067B70F8" w:rsidR="00491E83" w:rsidRPr="00110DA8" w:rsidRDefault="00491E83" w:rsidP="00491E83">
      <w:pPr>
        <w:rPr>
          <w:rFonts w:ascii="Century Gothic" w:hAnsi="Century Gothic"/>
          <w:sz w:val="24"/>
        </w:rPr>
      </w:pPr>
      <w:r w:rsidRPr="00110DA8">
        <w:rPr>
          <w:rFonts w:ascii="Century Gothic" w:hAnsi="Century Gothic"/>
          <w:sz w:val="24"/>
        </w:rPr>
        <w:t>Les emplacements des c</w:t>
      </w:r>
      <w:r w:rsidR="00D25E59">
        <w:rPr>
          <w:rFonts w:ascii="Century Gothic" w:hAnsi="Century Gothic"/>
          <w:sz w:val="24"/>
        </w:rPr>
        <w:t>olonnes TLC</w:t>
      </w:r>
      <w:r w:rsidRPr="00110DA8">
        <w:rPr>
          <w:rFonts w:ascii="Century Gothic" w:hAnsi="Century Gothic"/>
          <w:sz w:val="24"/>
        </w:rPr>
        <w:t xml:space="preserve"> peuvent être : </w:t>
      </w:r>
    </w:p>
    <w:p w14:paraId="48400B80" w14:textId="6EBB4C79" w:rsidR="00D25E59" w:rsidRDefault="0046118E" w:rsidP="008C2282">
      <w:pPr>
        <w:pStyle w:val="Paragraphedeliste"/>
        <w:numPr>
          <w:ilvl w:val="0"/>
          <w:numId w:val="20"/>
        </w:numPr>
        <w:jc w:val="both"/>
        <w:rPr>
          <w:rFonts w:ascii="Century Gothic" w:hAnsi="Century Gothic"/>
          <w:sz w:val="24"/>
        </w:rPr>
      </w:pPr>
      <w:r w:rsidRPr="00110DA8">
        <w:rPr>
          <w:rFonts w:ascii="Century Gothic" w:hAnsi="Century Gothic"/>
          <w:sz w:val="24"/>
        </w:rPr>
        <w:t>Les emplacements a</w:t>
      </w:r>
      <w:r w:rsidR="00D25E59">
        <w:rPr>
          <w:rFonts w:ascii="Century Gothic" w:hAnsi="Century Gothic"/>
          <w:sz w:val="24"/>
        </w:rPr>
        <w:t xml:space="preserve">ctuels </w:t>
      </w:r>
      <w:r w:rsidR="00D25E59" w:rsidRPr="00D25E59">
        <w:rPr>
          <w:rFonts w:ascii="Century Gothic" w:hAnsi="Century Gothic"/>
          <w:b/>
          <w:i/>
          <w:sz w:val="24"/>
        </w:rPr>
        <w:t xml:space="preserve">(cf. annexe </w:t>
      </w:r>
      <w:r w:rsidR="004E24C7">
        <w:rPr>
          <w:rFonts w:ascii="Century Gothic" w:hAnsi="Century Gothic"/>
          <w:b/>
          <w:i/>
          <w:sz w:val="24"/>
        </w:rPr>
        <w:t>1</w:t>
      </w:r>
      <w:r w:rsidR="00D25E59" w:rsidRPr="00D25E59">
        <w:rPr>
          <w:rFonts w:ascii="Century Gothic" w:hAnsi="Century Gothic"/>
          <w:b/>
          <w:i/>
          <w:sz w:val="24"/>
        </w:rPr>
        <w:t>)</w:t>
      </w:r>
    </w:p>
    <w:p w14:paraId="03D3F615" w14:textId="6AC0884E" w:rsidR="0046118E" w:rsidRPr="00110DA8" w:rsidRDefault="0046118E" w:rsidP="00D25E59">
      <w:pPr>
        <w:pStyle w:val="Paragraphedeliste"/>
        <w:jc w:val="both"/>
        <w:rPr>
          <w:rFonts w:ascii="Century Gothic" w:hAnsi="Century Gothic"/>
          <w:sz w:val="24"/>
        </w:rPr>
      </w:pPr>
      <w:r w:rsidRPr="00110DA8">
        <w:rPr>
          <w:rFonts w:ascii="Century Gothic" w:hAnsi="Century Gothic"/>
          <w:sz w:val="24"/>
        </w:rPr>
        <w:lastRenderedPageBreak/>
        <w:t>Les</w:t>
      </w:r>
      <w:r w:rsidR="0011788D" w:rsidRPr="00110DA8">
        <w:rPr>
          <w:rFonts w:ascii="Century Gothic" w:hAnsi="Century Gothic"/>
          <w:sz w:val="24"/>
        </w:rPr>
        <w:t xml:space="preserve"> </w:t>
      </w:r>
      <w:r w:rsidRPr="00110DA8">
        <w:rPr>
          <w:rFonts w:ascii="Century Gothic" w:hAnsi="Century Gothic"/>
          <w:sz w:val="24"/>
        </w:rPr>
        <w:t>c</w:t>
      </w:r>
      <w:r w:rsidR="00D25E59">
        <w:rPr>
          <w:rFonts w:ascii="Century Gothic" w:hAnsi="Century Gothic"/>
          <w:sz w:val="24"/>
        </w:rPr>
        <w:t xml:space="preserve">olonnes TLC </w:t>
      </w:r>
      <w:r w:rsidRPr="00110DA8">
        <w:rPr>
          <w:rFonts w:ascii="Century Gothic" w:hAnsi="Century Gothic"/>
          <w:sz w:val="24"/>
        </w:rPr>
        <w:t>dans le cadre de ces nouvelles conventions devront être installé</w:t>
      </w:r>
      <w:r w:rsidR="00D25E59">
        <w:rPr>
          <w:rFonts w:ascii="Century Gothic" w:hAnsi="Century Gothic"/>
          <w:sz w:val="24"/>
        </w:rPr>
        <w:t>e</w:t>
      </w:r>
      <w:r w:rsidRPr="00110DA8">
        <w:rPr>
          <w:rFonts w:ascii="Century Gothic" w:hAnsi="Century Gothic"/>
          <w:sz w:val="24"/>
        </w:rPr>
        <w:t>s en priorité sur les</w:t>
      </w:r>
      <w:r w:rsidR="0011788D" w:rsidRPr="00110DA8">
        <w:rPr>
          <w:rFonts w:ascii="Century Gothic" w:hAnsi="Century Gothic"/>
          <w:sz w:val="24"/>
        </w:rPr>
        <w:t xml:space="preserve"> </w:t>
      </w:r>
      <w:r w:rsidR="00F87601">
        <w:rPr>
          <w:rFonts w:ascii="Century Gothic" w:hAnsi="Century Gothic"/>
          <w:sz w:val="24"/>
        </w:rPr>
        <w:t>emplacements actuels ;</w:t>
      </w:r>
    </w:p>
    <w:p w14:paraId="674B1601" w14:textId="6B80CA47" w:rsidR="00491E83" w:rsidRPr="00110DA8" w:rsidRDefault="00491E83" w:rsidP="008C2282">
      <w:pPr>
        <w:pStyle w:val="Paragraphedeliste"/>
        <w:numPr>
          <w:ilvl w:val="0"/>
          <w:numId w:val="20"/>
        </w:numPr>
        <w:jc w:val="both"/>
        <w:rPr>
          <w:rFonts w:ascii="Century Gothic" w:hAnsi="Century Gothic"/>
          <w:sz w:val="24"/>
        </w:rPr>
      </w:pPr>
      <w:r w:rsidRPr="00110DA8">
        <w:rPr>
          <w:rFonts w:ascii="Century Gothic" w:hAnsi="Century Gothic"/>
          <w:sz w:val="24"/>
        </w:rPr>
        <w:t xml:space="preserve">A proximité des Points d’Apports Volontaires (PAV) de tri des déchets </w:t>
      </w:r>
      <w:r w:rsidR="00F87601">
        <w:rPr>
          <w:rFonts w:ascii="Century Gothic" w:hAnsi="Century Gothic"/>
          <w:sz w:val="24"/>
        </w:rPr>
        <w:t>ménagers</w:t>
      </w:r>
      <w:r w:rsidR="009951AD">
        <w:rPr>
          <w:rFonts w:ascii="Century Gothic" w:hAnsi="Century Gothic"/>
          <w:sz w:val="24"/>
        </w:rPr>
        <w:t xml:space="preserve"> et</w:t>
      </w:r>
      <w:r w:rsidR="004E24C7">
        <w:rPr>
          <w:rFonts w:ascii="Century Gothic" w:hAnsi="Century Gothic"/>
          <w:sz w:val="24"/>
        </w:rPr>
        <w:t xml:space="preserve"> sur les déchèteries</w:t>
      </w:r>
      <w:r w:rsidR="00F87601">
        <w:rPr>
          <w:rFonts w:ascii="Century Gothic" w:hAnsi="Century Gothic"/>
          <w:sz w:val="24"/>
        </w:rPr>
        <w:t> ;</w:t>
      </w:r>
    </w:p>
    <w:p w14:paraId="1ECBCB67" w14:textId="71349F47" w:rsidR="00491E83" w:rsidRPr="00110DA8" w:rsidRDefault="00491E83" w:rsidP="008C2282">
      <w:pPr>
        <w:pStyle w:val="Paragraphedeliste"/>
        <w:numPr>
          <w:ilvl w:val="0"/>
          <w:numId w:val="20"/>
        </w:numPr>
        <w:jc w:val="both"/>
        <w:rPr>
          <w:rFonts w:ascii="Century Gothic" w:hAnsi="Century Gothic"/>
          <w:sz w:val="24"/>
        </w:rPr>
      </w:pPr>
      <w:r w:rsidRPr="00110DA8">
        <w:rPr>
          <w:rFonts w:ascii="Century Gothic" w:hAnsi="Century Gothic"/>
          <w:sz w:val="24"/>
        </w:rPr>
        <w:t>Sur des nouveaux emplacements publics à valider par les g</w:t>
      </w:r>
      <w:r w:rsidR="00F87601">
        <w:rPr>
          <w:rFonts w:ascii="Century Gothic" w:hAnsi="Century Gothic"/>
          <w:sz w:val="24"/>
        </w:rPr>
        <w:t>e</w:t>
      </w:r>
      <w:r w:rsidR="00D95078">
        <w:rPr>
          <w:rFonts w:ascii="Century Gothic" w:hAnsi="Century Gothic"/>
          <w:sz w:val="24"/>
        </w:rPr>
        <w:t>stionnaires de l’espace public.</w:t>
      </w:r>
    </w:p>
    <w:p w14:paraId="12F33170" w14:textId="00B54935" w:rsidR="0046118E" w:rsidRPr="00110DA8" w:rsidRDefault="0011788D" w:rsidP="00B567B7">
      <w:pPr>
        <w:pStyle w:val="Corpsdetexte3"/>
        <w:rPr>
          <w:rFonts w:eastAsiaTheme="minorHAnsi" w:cstheme="minorBidi"/>
        </w:rPr>
      </w:pPr>
      <w:r w:rsidRPr="00110DA8">
        <w:rPr>
          <w:rFonts w:eastAsiaTheme="minorHAnsi" w:cstheme="minorBidi"/>
        </w:rPr>
        <w:t xml:space="preserve">L’occupant </w:t>
      </w:r>
      <w:r w:rsidR="00F87601">
        <w:rPr>
          <w:rFonts w:eastAsiaTheme="minorHAnsi" w:cstheme="minorBidi"/>
        </w:rPr>
        <w:t xml:space="preserve">peut </w:t>
      </w:r>
      <w:r w:rsidRPr="00110DA8">
        <w:rPr>
          <w:rFonts w:eastAsiaTheme="minorHAnsi" w:cstheme="minorBidi"/>
        </w:rPr>
        <w:t xml:space="preserve">également proposer des nouveaux emplacements </w:t>
      </w:r>
      <w:r w:rsidR="00F87601">
        <w:rPr>
          <w:rFonts w:eastAsiaTheme="minorHAnsi" w:cstheme="minorBidi"/>
        </w:rPr>
        <w:t xml:space="preserve">sur le domaine public </w:t>
      </w:r>
      <w:r w:rsidRPr="00110DA8">
        <w:rPr>
          <w:rFonts w:eastAsiaTheme="minorHAnsi" w:cstheme="minorBidi"/>
        </w:rPr>
        <w:t xml:space="preserve">qui seront soumis pour validation à la Métropole </w:t>
      </w:r>
      <w:r w:rsidR="004E24C7">
        <w:rPr>
          <w:rFonts w:eastAsiaTheme="minorHAnsi" w:cstheme="minorBidi"/>
        </w:rPr>
        <w:t>ou</w:t>
      </w:r>
      <w:r w:rsidRPr="00110DA8">
        <w:rPr>
          <w:rFonts w:eastAsiaTheme="minorHAnsi" w:cstheme="minorBidi"/>
        </w:rPr>
        <w:t xml:space="preserve"> aux communes. </w:t>
      </w:r>
    </w:p>
    <w:p w14:paraId="02C97D05" w14:textId="3229DC41" w:rsidR="00201D46" w:rsidRPr="007C1016" w:rsidRDefault="007C1016" w:rsidP="00020280">
      <w:pPr>
        <w:rPr>
          <w:rFonts w:ascii="Century Gothic" w:hAnsi="Century Gothic"/>
          <w:b/>
          <w:sz w:val="24"/>
          <w:szCs w:val="24"/>
        </w:rPr>
      </w:pPr>
      <w:r w:rsidRPr="007C1016">
        <w:rPr>
          <w:rFonts w:ascii="Century Gothic" w:hAnsi="Century Gothic"/>
          <w:b/>
          <w:sz w:val="24"/>
          <w:szCs w:val="24"/>
        </w:rPr>
        <w:t xml:space="preserve">Implantation ponctuelle : </w:t>
      </w:r>
    </w:p>
    <w:p w14:paraId="0AF385B4" w14:textId="2A4912B3" w:rsidR="007C1016" w:rsidRPr="007C1016" w:rsidRDefault="007C1016" w:rsidP="007C1016">
      <w:pPr>
        <w:pStyle w:val="Corpsdetexte3"/>
        <w:rPr>
          <w:rFonts w:eastAsiaTheme="minorHAnsi" w:cstheme="minorBidi"/>
        </w:rPr>
      </w:pPr>
      <w:r w:rsidRPr="007C1016">
        <w:rPr>
          <w:rFonts w:eastAsiaTheme="minorHAnsi" w:cstheme="minorBidi"/>
        </w:rPr>
        <w:t xml:space="preserve">Le gestionnaire de l’espace public peut demander </w:t>
      </w:r>
      <w:r>
        <w:rPr>
          <w:rFonts w:eastAsiaTheme="minorHAnsi" w:cstheme="minorBidi"/>
        </w:rPr>
        <w:t xml:space="preserve">au candidat </w:t>
      </w:r>
      <w:r w:rsidRPr="007C1016">
        <w:rPr>
          <w:rFonts w:eastAsiaTheme="minorHAnsi" w:cstheme="minorBidi"/>
        </w:rPr>
        <w:t xml:space="preserve">la pose d’un </w:t>
      </w:r>
      <w:r>
        <w:rPr>
          <w:rFonts w:eastAsiaTheme="minorHAnsi" w:cstheme="minorBidi"/>
        </w:rPr>
        <w:t xml:space="preserve">ou plusieurs </w:t>
      </w:r>
      <w:r w:rsidRPr="007C1016">
        <w:rPr>
          <w:rFonts w:eastAsiaTheme="minorHAnsi" w:cstheme="minorBidi"/>
        </w:rPr>
        <w:t>conteneur</w:t>
      </w:r>
      <w:r>
        <w:rPr>
          <w:rFonts w:eastAsiaTheme="minorHAnsi" w:cstheme="minorBidi"/>
        </w:rPr>
        <w:t>s</w:t>
      </w:r>
      <w:r w:rsidRPr="007C1016">
        <w:rPr>
          <w:rFonts w:eastAsiaTheme="minorHAnsi" w:cstheme="minorBidi"/>
        </w:rPr>
        <w:t xml:space="preserve"> ponctuellement lors d’évènements ou manifestations</w:t>
      </w:r>
      <w:r>
        <w:rPr>
          <w:rFonts w:eastAsiaTheme="minorHAnsi" w:cstheme="minorBidi"/>
        </w:rPr>
        <w:t xml:space="preserve"> dont il est l’organisateur ou le partenaire. </w:t>
      </w:r>
    </w:p>
    <w:p w14:paraId="1BBCA681" w14:textId="266BE449" w:rsidR="00201D46" w:rsidRPr="00110DA8" w:rsidRDefault="00D32A92" w:rsidP="00D32A92">
      <w:pPr>
        <w:pStyle w:val="Titre7"/>
        <w:rPr>
          <w:rFonts w:ascii="Century Gothic" w:hAnsi="Century Gothic"/>
        </w:rPr>
      </w:pPr>
      <w:r w:rsidRPr="00110DA8">
        <w:rPr>
          <w:rFonts w:ascii="Century Gothic" w:hAnsi="Century Gothic"/>
        </w:rPr>
        <w:t>Caractéristiques des c</w:t>
      </w:r>
      <w:r w:rsidR="00B567B7" w:rsidRPr="00110DA8">
        <w:rPr>
          <w:rFonts w:ascii="Century Gothic" w:hAnsi="Century Gothic"/>
        </w:rPr>
        <w:t>o</w:t>
      </w:r>
      <w:r w:rsidR="008408A5">
        <w:rPr>
          <w:rFonts w:ascii="Century Gothic" w:hAnsi="Century Gothic"/>
        </w:rPr>
        <w:t>lonnes</w:t>
      </w:r>
      <w:r w:rsidR="00201D46" w:rsidRPr="00110DA8">
        <w:rPr>
          <w:rFonts w:ascii="Century Gothic" w:hAnsi="Century Gothic"/>
        </w:rPr>
        <w:t xml:space="preserve"> TLC</w:t>
      </w:r>
    </w:p>
    <w:p w14:paraId="2E16AFA5" w14:textId="17C24843" w:rsidR="0011788D" w:rsidRPr="00110DA8" w:rsidRDefault="0011788D" w:rsidP="008408A5">
      <w:pPr>
        <w:jc w:val="both"/>
        <w:rPr>
          <w:rFonts w:ascii="Century Gothic" w:hAnsi="Century Gothic"/>
          <w:color w:val="000000" w:themeColor="text1"/>
          <w:sz w:val="24"/>
          <w:szCs w:val="24"/>
        </w:rPr>
      </w:pPr>
      <w:r w:rsidRPr="00110DA8">
        <w:rPr>
          <w:rFonts w:ascii="Century Gothic" w:hAnsi="Century Gothic"/>
          <w:color w:val="000000" w:themeColor="text1"/>
          <w:sz w:val="24"/>
          <w:szCs w:val="24"/>
        </w:rPr>
        <w:t>Les coûts liés à la conception, la fabrication et la pose des co</w:t>
      </w:r>
      <w:r w:rsidR="008408A5">
        <w:rPr>
          <w:rFonts w:ascii="Century Gothic" w:hAnsi="Century Gothic"/>
          <w:color w:val="000000" w:themeColor="text1"/>
          <w:sz w:val="24"/>
          <w:szCs w:val="24"/>
        </w:rPr>
        <w:t>lonnes</w:t>
      </w:r>
      <w:r w:rsidR="005A300D">
        <w:rPr>
          <w:rFonts w:ascii="Century Gothic" w:hAnsi="Century Gothic"/>
          <w:color w:val="000000" w:themeColor="text1"/>
          <w:sz w:val="24"/>
          <w:szCs w:val="24"/>
        </w:rPr>
        <w:t xml:space="preserve"> seront assumés par le candidat</w:t>
      </w:r>
      <w:r w:rsidRPr="00110DA8">
        <w:rPr>
          <w:rFonts w:ascii="Century Gothic" w:hAnsi="Century Gothic"/>
          <w:color w:val="000000" w:themeColor="text1"/>
          <w:sz w:val="24"/>
          <w:szCs w:val="24"/>
        </w:rPr>
        <w:t xml:space="preserve">. </w:t>
      </w:r>
    </w:p>
    <w:p w14:paraId="78E90FA3" w14:textId="5D23A74C" w:rsidR="0011788D" w:rsidRPr="00110DA8" w:rsidRDefault="0011788D" w:rsidP="0011788D">
      <w:pPr>
        <w:rPr>
          <w:rFonts w:ascii="Century Gothic" w:hAnsi="Century Gothic"/>
          <w:color w:val="000000" w:themeColor="text1"/>
          <w:sz w:val="24"/>
          <w:szCs w:val="24"/>
        </w:rPr>
      </w:pPr>
      <w:r w:rsidRPr="00110DA8">
        <w:rPr>
          <w:rFonts w:ascii="Century Gothic" w:hAnsi="Century Gothic"/>
          <w:color w:val="000000" w:themeColor="text1"/>
          <w:sz w:val="24"/>
          <w:szCs w:val="24"/>
        </w:rPr>
        <w:t>Le candidat doit s’assurer de la sécurité de l’ensemble du dispositif (modules difficilement déplaçables par les usagers, accès intérieur sécurisé, impact du mobilier de protection sur les véhicules).</w:t>
      </w:r>
    </w:p>
    <w:p w14:paraId="1FDFE3F7" w14:textId="0DF0263E" w:rsidR="0011788D" w:rsidRPr="00110DA8" w:rsidRDefault="0011788D" w:rsidP="0011788D">
      <w:pPr>
        <w:jc w:val="both"/>
        <w:rPr>
          <w:rFonts w:ascii="Century Gothic" w:hAnsi="Century Gothic"/>
          <w:color w:val="000000" w:themeColor="text1"/>
          <w:sz w:val="24"/>
          <w:szCs w:val="24"/>
        </w:rPr>
      </w:pPr>
      <w:r w:rsidRPr="00110DA8">
        <w:rPr>
          <w:rFonts w:ascii="Century Gothic" w:hAnsi="Century Gothic"/>
          <w:color w:val="000000" w:themeColor="text1"/>
          <w:sz w:val="24"/>
          <w:szCs w:val="24"/>
        </w:rPr>
        <w:t>Les ouvertures des modules doivent être protégées par un système de fermeture permettant de protéger les TLC triés des intempéries. Par ailleurs, elles doivent empêcher la récupération des TLC dans les modules par les usagers.</w:t>
      </w:r>
    </w:p>
    <w:p w14:paraId="4F282C8D" w14:textId="77777777" w:rsidR="008F3B5D" w:rsidRPr="00110DA8" w:rsidRDefault="008F3B5D" w:rsidP="008F3B5D">
      <w:pPr>
        <w:jc w:val="both"/>
        <w:rPr>
          <w:rFonts w:ascii="Century Gothic" w:hAnsi="Century Gothic"/>
          <w:color w:val="000000" w:themeColor="text1"/>
          <w:sz w:val="24"/>
          <w:szCs w:val="24"/>
        </w:rPr>
      </w:pPr>
      <w:r w:rsidRPr="00110DA8">
        <w:rPr>
          <w:rFonts w:ascii="Century Gothic" w:hAnsi="Century Gothic"/>
          <w:color w:val="000000" w:themeColor="text1"/>
          <w:sz w:val="24"/>
          <w:szCs w:val="24"/>
        </w:rPr>
        <w:t>La cinématique de ces systèmes d’ouverture et de fermeture doit permettre d’éviter tout risque de heurt avec l’utilisateur.</w:t>
      </w:r>
    </w:p>
    <w:p w14:paraId="50F7CD33" w14:textId="28A75F54" w:rsidR="00D32A92" w:rsidRPr="008408A5" w:rsidRDefault="00D32A92" w:rsidP="008408A5">
      <w:pPr>
        <w:pStyle w:val="Corpsdetexte3"/>
        <w:rPr>
          <w:rFonts w:eastAsiaTheme="minorHAnsi" w:cstheme="minorBidi"/>
        </w:rPr>
      </w:pPr>
      <w:r w:rsidRPr="008408A5">
        <w:rPr>
          <w:rFonts w:eastAsiaTheme="minorHAnsi" w:cstheme="minorBidi"/>
        </w:rPr>
        <w:t xml:space="preserve">Le candidat devra proposer des </w:t>
      </w:r>
      <w:r w:rsidR="008408A5" w:rsidRPr="008408A5">
        <w:rPr>
          <w:rFonts w:eastAsiaTheme="minorHAnsi" w:cstheme="minorBidi"/>
        </w:rPr>
        <w:t xml:space="preserve">colonnes </w:t>
      </w:r>
      <w:r w:rsidRPr="008408A5">
        <w:rPr>
          <w:rFonts w:eastAsiaTheme="minorHAnsi" w:cstheme="minorBidi"/>
        </w:rPr>
        <w:t xml:space="preserve">avec une sécurité renforcée pour certaines implantations problématiques définies en amont avec le gestionnaire de l’espace public. </w:t>
      </w:r>
    </w:p>
    <w:p w14:paraId="263F1D9F" w14:textId="31EDE7F3" w:rsidR="00672975" w:rsidRPr="00672975" w:rsidRDefault="00672975" w:rsidP="00672975">
      <w:pPr>
        <w:pStyle w:val="Titre7"/>
        <w:rPr>
          <w:rFonts w:ascii="Century Gothic" w:hAnsi="Century Gothic"/>
        </w:rPr>
      </w:pPr>
      <w:r w:rsidRPr="00672975">
        <w:rPr>
          <w:rFonts w:ascii="Century Gothic" w:hAnsi="Century Gothic"/>
        </w:rPr>
        <w:t>Habillage</w:t>
      </w:r>
      <w:r>
        <w:rPr>
          <w:rFonts w:ascii="Century Gothic" w:hAnsi="Century Gothic"/>
        </w:rPr>
        <w:t xml:space="preserve"> des colonnes</w:t>
      </w:r>
    </w:p>
    <w:p w14:paraId="346E4C9C" w14:textId="5D8A85E2" w:rsidR="0011788D" w:rsidRPr="00110DA8" w:rsidRDefault="0011788D" w:rsidP="00B567B7">
      <w:pPr>
        <w:jc w:val="both"/>
        <w:rPr>
          <w:rFonts w:ascii="Century Gothic" w:hAnsi="Century Gothic"/>
          <w:color w:val="000000" w:themeColor="text1"/>
          <w:sz w:val="24"/>
          <w:szCs w:val="24"/>
        </w:rPr>
      </w:pPr>
      <w:r w:rsidRPr="00110DA8">
        <w:rPr>
          <w:rFonts w:ascii="Century Gothic" w:hAnsi="Century Gothic"/>
          <w:color w:val="000000" w:themeColor="text1"/>
          <w:sz w:val="24"/>
          <w:szCs w:val="24"/>
        </w:rPr>
        <w:t xml:space="preserve">Les occupants ne pourront apposer ni diffuser de publicité sur les conteneurs installés. Seule sera autorisée l’apposition de leur logo dans des dimensions raisonnables, </w:t>
      </w:r>
      <w:r w:rsidR="00B567B7" w:rsidRPr="00110DA8">
        <w:rPr>
          <w:rFonts w:ascii="Century Gothic" w:hAnsi="Century Gothic"/>
          <w:color w:val="000000" w:themeColor="text1"/>
          <w:sz w:val="24"/>
          <w:szCs w:val="24"/>
        </w:rPr>
        <w:t>les consignes de tri</w:t>
      </w:r>
      <w:r w:rsidR="00166EB1" w:rsidRPr="00110DA8">
        <w:rPr>
          <w:rFonts w:ascii="Century Gothic" w:hAnsi="Century Gothic"/>
          <w:color w:val="000000" w:themeColor="text1"/>
          <w:sz w:val="24"/>
          <w:szCs w:val="24"/>
        </w:rPr>
        <w:t xml:space="preserve"> (nature des marchandises récupérée, …)</w:t>
      </w:r>
      <w:r w:rsidR="00B567B7" w:rsidRPr="00110DA8">
        <w:rPr>
          <w:rFonts w:ascii="Century Gothic" w:hAnsi="Century Gothic"/>
          <w:color w:val="000000" w:themeColor="text1"/>
          <w:sz w:val="24"/>
          <w:szCs w:val="24"/>
        </w:rPr>
        <w:t xml:space="preserve">, </w:t>
      </w:r>
      <w:r w:rsidRPr="00110DA8">
        <w:rPr>
          <w:rFonts w:ascii="Century Gothic" w:hAnsi="Century Gothic"/>
          <w:color w:val="000000" w:themeColor="text1"/>
          <w:sz w:val="24"/>
          <w:szCs w:val="24"/>
        </w:rPr>
        <w:t xml:space="preserve">ainsi que les obligations de communication de l’éco-organisme Re fashion. </w:t>
      </w:r>
    </w:p>
    <w:p w14:paraId="7FAF1342" w14:textId="186CC436" w:rsidR="0011788D" w:rsidRPr="00110DA8" w:rsidRDefault="008E0E3D" w:rsidP="008F3B5D">
      <w:pPr>
        <w:pStyle w:val="Titre6"/>
        <w:rPr>
          <w:b w:val="0"/>
          <w:color w:val="FF0000"/>
        </w:rPr>
      </w:pPr>
      <w:hyperlink r:id="rId14" w:history="1">
        <w:r w:rsidR="009A7DE6">
          <w:rPr>
            <w:rStyle w:val="Lienhypertexte"/>
            <w:b w:val="0"/>
          </w:rPr>
          <w:t>demande de conventionnement et modalités de</w:t>
        </w:r>
        <w:r w:rsidR="008F3B5D" w:rsidRPr="00110DA8">
          <w:rPr>
            <w:rStyle w:val="Lienhypertexte"/>
            <w:b w:val="0"/>
          </w:rPr>
          <w:t xml:space="preserve"> signalétique </w:t>
        </w:r>
        <w:r w:rsidR="0011788D" w:rsidRPr="00110DA8">
          <w:rPr>
            <w:rStyle w:val="Lienhypertexte"/>
            <w:b w:val="0"/>
          </w:rPr>
          <w:t>Refashion</w:t>
        </w:r>
      </w:hyperlink>
    </w:p>
    <w:p w14:paraId="1D7CF283" w14:textId="552D5B53" w:rsidR="008F3B5D" w:rsidRPr="00110DA8" w:rsidRDefault="008E0E3D" w:rsidP="008F3B5D">
      <w:pPr>
        <w:jc w:val="center"/>
        <w:rPr>
          <w:rFonts w:ascii="Century Gothic" w:hAnsi="Century Gothic"/>
        </w:rPr>
      </w:pPr>
      <w:hyperlink r:id="rId15" w:history="1">
        <w:r w:rsidR="008F3B5D" w:rsidRPr="00110DA8">
          <w:rPr>
            <w:rStyle w:val="Lienhypertexte"/>
            <w:rFonts w:ascii="Century Gothic" w:hAnsi="Century Gothic"/>
          </w:rPr>
          <w:t>https://refashion.fr/pro/fr/d%C3%A9tenteur-de-points-d%E2%80%99apport-volontaire</w:t>
        </w:r>
      </w:hyperlink>
    </w:p>
    <w:p w14:paraId="7BF7465C" w14:textId="77777777" w:rsidR="0081156F" w:rsidRDefault="0081156F" w:rsidP="008F3B5D">
      <w:pPr>
        <w:jc w:val="both"/>
        <w:rPr>
          <w:rFonts w:ascii="Century Gothic" w:hAnsi="Century Gothic" w:cs="Arial"/>
          <w:sz w:val="24"/>
          <w:szCs w:val="24"/>
        </w:rPr>
      </w:pPr>
    </w:p>
    <w:p w14:paraId="5C23AD27" w14:textId="51B35907" w:rsidR="00B567B7" w:rsidRDefault="00B567B7" w:rsidP="008F3B5D">
      <w:pPr>
        <w:jc w:val="both"/>
        <w:rPr>
          <w:rFonts w:ascii="Century Gothic" w:hAnsi="Century Gothic"/>
          <w:sz w:val="24"/>
        </w:rPr>
      </w:pPr>
      <w:r w:rsidRPr="00110DA8">
        <w:rPr>
          <w:rFonts w:ascii="Century Gothic" w:hAnsi="Century Gothic" w:cs="Arial"/>
          <w:sz w:val="24"/>
          <w:szCs w:val="24"/>
        </w:rPr>
        <w:t xml:space="preserve">Cette signalétique intégrera </w:t>
      </w:r>
      <w:r w:rsidR="008F3B5D" w:rsidRPr="00110DA8">
        <w:rPr>
          <w:rFonts w:ascii="Century Gothic" w:hAnsi="Century Gothic" w:cs="Arial"/>
          <w:sz w:val="24"/>
          <w:szCs w:val="24"/>
        </w:rPr>
        <w:t>également</w:t>
      </w:r>
      <w:r w:rsidR="00770217">
        <w:rPr>
          <w:rFonts w:ascii="Century Gothic" w:hAnsi="Century Gothic" w:cs="Arial"/>
          <w:sz w:val="24"/>
          <w:szCs w:val="24"/>
        </w:rPr>
        <w:t xml:space="preserve"> le blockmark ci-dessous avec</w:t>
      </w:r>
      <w:r w:rsidR="008F3B5D" w:rsidRPr="00110DA8">
        <w:rPr>
          <w:rFonts w:ascii="Century Gothic" w:hAnsi="Century Gothic" w:cs="Arial"/>
          <w:sz w:val="24"/>
          <w:szCs w:val="24"/>
        </w:rPr>
        <w:t xml:space="preserve"> </w:t>
      </w:r>
      <w:r w:rsidR="007C1016">
        <w:rPr>
          <w:rFonts w:ascii="Century Gothic" w:hAnsi="Century Gothic" w:cs="Arial"/>
          <w:sz w:val="24"/>
          <w:szCs w:val="24"/>
        </w:rPr>
        <w:t>le logo</w:t>
      </w:r>
      <w:r w:rsidR="008408A5">
        <w:rPr>
          <w:rFonts w:ascii="Century Gothic" w:hAnsi="Century Gothic" w:cs="Arial"/>
          <w:sz w:val="24"/>
          <w:szCs w:val="24"/>
        </w:rPr>
        <w:t xml:space="preserve"> de la Métropole Aix-Marseille Provence</w:t>
      </w:r>
      <w:r w:rsidR="007C1016">
        <w:rPr>
          <w:rFonts w:ascii="Century Gothic" w:hAnsi="Century Gothic" w:cs="Arial"/>
          <w:sz w:val="24"/>
          <w:szCs w:val="24"/>
        </w:rPr>
        <w:t xml:space="preserve">, </w:t>
      </w:r>
      <w:r w:rsidR="00770217">
        <w:rPr>
          <w:rFonts w:ascii="Century Gothic" w:hAnsi="Century Gothic" w:cs="Arial"/>
          <w:sz w:val="24"/>
          <w:szCs w:val="24"/>
        </w:rPr>
        <w:t>le</w:t>
      </w:r>
      <w:r w:rsidR="00F838C5">
        <w:rPr>
          <w:rFonts w:ascii="Century Gothic" w:hAnsi="Century Gothic" w:cs="Arial"/>
          <w:sz w:val="24"/>
          <w:szCs w:val="24"/>
        </w:rPr>
        <w:t xml:space="preserve"> QR Code </w:t>
      </w:r>
      <w:r w:rsidRPr="00110DA8">
        <w:rPr>
          <w:rFonts w:ascii="Century Gothic" w:hAnsi="Century Gothic" w:cs="Arial"/>
          <w:sz w:val="24"/>
          <w:szCs w:val="24"/>
        </w:rPr>
        <w:t xml:space="preserve">et la mention du site internet </w:t>
      </w:r>
      <w:hyperlink r:id="rId16" w:history="1">
        <w:r w:rsidRPr="00110DA8">
          <w:rPr>
            <w:rStyle w:val="Lienhypertexte"/>
            <w:rFonts w:ascii="Century Gothic" w:hAnsi="Century Gothic" w:cs="Arial"/>
            <w:sz w:val="24"/>
            <w:szCs w:val="24"/>
          </w:rPr>
          <w:t>www.dechets.ampmetropole.fr</w:t>
        </w:r>
      </w:hyperlink>
      <w:r w:rsidR="00F838C5">
        <w:rPr>
          <w:rStyle w:val="Lienhypertexte"/>
          <w:rFonts w:ascii="Century Gothic" w:hAnsi="Century Gothic" w:cs="Arial"/>
          <w:sz w:val="24"/>
          <w:szCs w:val="24"/>
        </w:rPr>
        <w:t xml:space="preserve"> </w:t>
      </w:r>
      <w:r w:rsidR="00F838C5" w:rsidRPr="007C1016">
        <w:rPr>
          <w:rFonts w:ascii="Century Gothic" w:hAnsi="Century Gothic"/>
          <w:sz w:val="24"/>
        </w:rPr>
        <w:t>ou de tout autre site internet demandé par la Métropole.</w:t>
      </w:r>
      <w:r w:rsidR="007C1016" w:rsidRPr="007C1016">
        <w:rPr>
          <w:rFonts w:ascii="Century Gothic" w:hAnsi="Century Gothic"/>
          <w:sz w:val="24"/>
        </w:rPr>
        <w:t xml:space="preserve"> </w:t>
      </w:r>
    </w:p>
    <w:p w14:paraId="4A43D291" w14:textId="6C2710A1" w:rsidR="00770217" w:rsidRDefault="00770217" w:rsidP="008F3B5D">
      <w:pPr>
        <w:jc w:val="both"/>
        <w:rPr>
          <w:rFonts w:ascii="Century Gothic" w:hAnsi="Century Gothic"/>
        </w:rPr>
      </w:pPr>
    </w:p>
    <w:p w14:paraId="31B5DAE3" w14:textId="2C5030BD" w:rsidR="00770217" w:rsidRDefault="00770217" w:rsidP="008F3B5D">
      <w:pPr>
        <w:jc w:val="both"/>
        <w:rPr>
          <w:rFonts w:ascii="Century Gothic" w:hAnsi="Century Gothic"/>
        </w:rPr>
      </w:pPr>
      <w:r w:rsidRPr="00770217">
        <w:rPr>
          <w:rFonts w:ascii="Century Gothic" w:hAnsi="Century Gothic"/>
          <w:noProof/>
          <w:lang w:eastAsia="fr-FR"/>
        </w:rPr>
        <w:drawing>
          <wp:inline distT="0" distB="0" distL="0" distR="0" wp14:anchorId="1B6A959C" wp14:editId="2E5043E1">
            <wp:extent cx="5214202" cy="6506318"/>
            <wp:effectExtent l="0" t="0" r="5715"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20744" cy="6514481"/>
                    </a:xfrm>
                    <a:prstGeom prst="rect">
                      <a:avLst/>
                    </a:prstGeom>
                  </pic:spPr>
                </pic:pic>
              </a:graphicData>
            </a:graphic>
          </wp:inline>
        </w:drawing>
      </w:r>
    </w:p>
    <w:p w14:paraId="03546235" w14:textId="77777777" w:rsidR="00770217" w:rsidRPr="007C1016" w:rsidRDefault="00770217" w:rsidP="008F3B5D">
      <w:pPr>
        <w:jc w:val="both"/>
        <w:rPr>
          <w:rFonts w:ascii="Century Gothic" w:hAnsi="Century Gothic"/>
        </w:rPr>
      </w:pPr>
    </w:p>
    <w:p w14:paraId="52530456" w14:textId="2BC0824F" w:rsidR="008408A5" w:rsidRDefault="008408A5" w:rsidP="008408A5">
      <w:pPr>
        <w:jc w:val="both"/>
        <w:rPr>
          <w:rFonts w:ascii="Century Gothic" w:hAnsi="Century Gothic" w:cs="Arial"/>
          <w:sz w:val="24"/>
          <w:szCs w:val="24"/>
        </w:rPr>
      </w:pPr>
      <w:r>
        <w:rPr>
          <w:rFonts w:ascii="Century Gothic" w:hAnsi="Century Gothic"/>
          <w:color w:val="000000" w:themeColor="text1"/>
          <w:sz w:val="24"/>
          <w:szCs w:val="24"/>
        </w:rPr>
        <w:lastRenderedPageBreak/>
        <w:t>Le candidat proposera l’habillage de la face avant du conteneur intégrant l’ensemble de ces recommandations</w:t>
      </w:r>
      <w:r>
        <w:rPr>
          <w:rFonts w:ascii="Century Gothic" w:hAnsi="Century Gothic" w:cs="Arial"/>
          <w:sz w:val="24"/>
          <w:szCs w:val="24"/>
        </w:rPr>
        <w:t>, qui sera validé par la Métropole. Puis, il habillera l’ensemble des nouvelles colonnes avec cette signalétique. Pour les anciennes colonnes, il déploiera cette signalétique dans un délai de 6 mois afin d’harmoniser au plus vite l’information aux usagers.</w:t>
      </w:r>
    </w:p>
    <w:p w14:paraId="6BCD4B19" w14:textId="74112F5D" w:rsidR="0011788D" w:rsidRPr="00110DA8" w:rsidRDefault="00B567B7" w:rsidP="00B567B7">
      <w:pPr>
        <w:jc w:val="both"/>
        <w:rPr>
          <w:rFonts w:ascii="Century Gothic" w:hAnsi="Century Gothic" w:cs="Arial"/>
          <w:sz w:val="24"/>
          <w:szCs w:val="24"/>
        </w:rPr>
      </w:pPr>
      <w:r w:rsidRPr="00110DA8">
        <w:rPr>
          <w:rFonts w:ascii="Century Gothic" w:hAnsi="Century Gothic" w:cs="Arial"/>
          <w:sz w:val="24"/>
          <w:szCs w:val="24"/>
        </w:rPr>
        <w:t xml:space="preserve">Cela permettra de </w:t>
      </w:r>
      <w:r w:rsidR="008408A5">
        <w:rPr>
          <w:rFonts w:ascii="Century Gothic" w:hAnsi="Century Gothic" w:cs="Arial"/>
          <w:sz w:val="24"/>
          <w:szCs w:val="24"/>
        </w:rPr>
        <w:t>bien</w:t>
      </w:r>
      <w:r w:rsidRPr="00110DA8">
        <w:rPr>
          <w:rFonts w:ascii="Century Gothic" w:hAnsi="Century Gothic" w:cs="Arial"/>
          <w:sz w:val="24"/>
          <w:szCs w:val="24"/>
        </w:rPr>
        <w:t xml:space="preserve"> identifier les co</w:t>
      </w:r>
      <w:r w:rsidR="008408A5">
        <w:rPr>
          <w:rFonts w:ascii="Century Gothic" w:hAnsi="Century Gothic" w:cs="Arial"/>
          <w:sz w:val="24"/>
          <w:szCs w:val="24"/>
        </w:rPr>
        <w:t>lonnes TLC</w:t>
      </w:r>
      <w:r w:rsidRPr="00110DA8">
        <w:rPr>
          <w:rFonts w:ascii="Century Gothic" w:hAnsi="Century Gothic" w:cs="Arial"/>
          <w:sz w:val="24"/>
          <w:szCs w:val="24"/>
        </w:rPr>
        <w:t xml:space="preserve"> </w:t>
      </w:r>
      <w:r w:rsidR="00166EB1" w:rsidRPr="00110DA8">
        <w:rPr>
          <w:rFonts w:ascii="Century Gothic" w:hAnsi="Century Gothic" w:cs="Arial"/>
          <w:sz w:val="24"/>
          <w:szCs w:val="24"/>
        </w:rPr>
        <w:t>dont l’</w:t>
      </w:r>
      <w:r w:rsidR="0011788D" w:rsidRPr="00110DA8">
        <w:rPr>
          <w:rFonts w:ascii="Century Gothic" w:hAnsi="Century Gothic"/>
          <w:color w:val="000000" w:themeColor="text1"/>
          <w:sz w:val="24"/>
          <w:szCs w:val="24"/>
        </w:rPr>
        <w:t>installation sur le domaine public a été autorisée.</w:t>
      </w:r>
      <w:r w:rsidR="00C16E37" w:rsidRPr="00110DA8">
        <w:rPr>
          <w:rFonts w:ascii="Century Gothic" w:hAnsi="Century Gothic"/>
          <w:color w:val="000000" w:themeColor="text1"/>
          <w:sz w:val="24"/>
          <w:szCs w:val="24"/>
        </w:rPr>
        <w:t xml:space="preserve"> </w:t>
      </w:r>
      <w:r w:rsidR="0011788D" w:rsidRPr="00110DA8">
        <w:rPr>
          <w:rFonts w:ascii="Century Gothic" w:hAnsi="Century Gothic"/>
          <w:color w:val="000000" w:themeColor="text1"/>
          <w:sz w:val="24"/>
          <w:szCs w:val="24"/>
        </w:rPr>
        <w:t>Cela permettra également d</w:t>
      </w:r>
      <w:r w:rsidR="008408A5">
        <w:rPr>
          <w:rFonts w:ascii="Century Gothic" w:hAnsi="Century Gothic"/>
          <w:color w:val="000000" w:themeColor="text1"/>
          <w:sz w:val="24"/>
          <w:szCs w:val="24"/>
        </w:rPr>
        <w:t>e mieux informer les habitants sur les consignes de tri afin d’optimiser le réemploi et la réutilisation.</w:t>
      </w:r>
    </w:p>
    <w:p w14:paraId="537F3405" w14:textId="4E031ABB" w:rsidR="00201D46" w:rsidRPr="00110DA8" w:rsidRDefault="00201D46" w:rsidP="00201D46">
      <w:pPr>
        <w:autoSpaceDE w:val="0"/>
        <w:autoSpaceDN w:val="0"/>
        <w:adjustRightInd w:val="0"/>
        <w:spacing w:after="0" w:line="240" w:lineRule="auto"/>
        <w:jc w:val="both"/>
        <w:rPr>
          <w:rFonts w:ascii="Century Gothic" w:hAnsi="Century Gothic" w:cs="Arial"/>
          <w:sz w:val="24"/>
          <w:szCs w:val="24"/>
        </w:rPr>
      </w:pPr>
    </w:p>
    <w:p w14:paraId="68256135" w14:textId="356D8050" w:rsidR="00166EB1" w:rsidRPr="00110DA8" w:rsidRDefault="00166EB1" w:rsidP="008F3B5D">
      <w:pPr>
        <w:pStyle w:val="Titre7"/>
        <w:rPr>
          <w:rFonts w:ascii="Century Gothic" w:hAnsi="Century Gothic"/>
        </w:rPr>
      </w:pPr>
      <w:r w:rsidRPr="00110DA8">
        <w:rPr>
          <w:rFonts w:ascii="Century Gothic" w:hAnsi="Century Gothic"/>
        </w:rPr>
        <w:t>Pose et dépose des co</w:t>
      </w:r>
      <w:r w:rsidR="008408A5">
        <w:rPr>
          <w:rFonts w:ascii="Century Gothic" w:hAnsi="Century Gothic"/>
        </w:rPr>
        <w:t>lonnes TLC</w:t>
      </w:r>
    </w:p>
    <w:p w14:paraId="351E94EC" w14:textId="77777777" w:rsidR="00166EB1" w:rsidRPr="00110DA8" w:rsidRDefault="00166EB1" w:rsidP="00201D46">
      <w:pPr>
        <w:autoSpaceDE w:val="0"/>
        <w:autoSpaceDN w:val="0"/>
        <w:adjustRightInd w:val="0"/>
        <w:spacing w:after="0" w:line="240" w:lineRule="auto"/>
        <w:jc w:val="both"/>
        <w:rPr>
          <w:rFonts w:ascii="Century Gothic" w:hAnsi="Century Gothic" w:cs="Arial"/>
          <w:sz w:val="24"/>
          <w:szCs w:val="24"/>
        </w:rPr>
      </w:pPr>
    </w:p>
    <w:p w14:paraId="12C36F4E" w14:textId="62701236" w:rsidR="00166EB1" w:rsidRPr="00110DA8" w:rsidRDefault="00166EB1" w:rsidP="00166EB1">
      <w:pPr>
        <w:jc w:val="both"/>
        <w:rPr>
          <w:rFonts w:ascii="Century Gothic" w:hAnsi="Century Gothic"/>
          <w:color w:val="000000" w:themeColor="text1"/>
          <w:sz w:val="24"/>
          <w:szCs w:val="24"/>
        </w:rPr>
      </w:pPr>
      <w:r w:rsidRPr="00110DA8">
        <w:rPr>
          <w:rFonts w:ascii="Century Gothic" w:hAnsi="Century Gothic"/>
          <w:color w:val="000000" w:themeColor="text1"/>
          <w:sz w:val="24"/>
          <w:szCs w:val="24"/>
        </w:rPr>
        <w:t>Il ne pourra prétendre à aucune indemnité quelle qu’elle soit dans le cas où, à la demande des communes ou de la Métropole, l’occupant devrait déposer ou modifier les co</w:t>
      </w:r>
      <w:r w:rsidR="008408A5">
        <w:rPr>
          <w:rFonts w:ascii="Century Gothic" w:hAnsi="Century Gothic"/>
          <w:color w:val="000000" w:themeColor="text1"/>
          <w:sz w:val="24"/>
          <w:szCs w:val="24"/>
        </w:rPr>
        <w:t>lonnes</w:t>
      </w:r>
      <w:r w:rsidRPr="00110DA8">
        <w:rPr>
          <w:rFonts w:ascii="Century Gothic" w:hAnsi="Century Gothic"/>
          <w:color w:val="000000" w:themeColor="text1"/>
          <w:sz w:val="24"/>
          <w:szCs w:val="24"/>
        </w:rPr>
        <w:t xml:space="preserve"> installé</w:t>
      </w:r>
      <w:r w:rsidR="008408A5">
        <w:rPr>
          <w:rFonts w:ascii="Century Gothic" w:hAnsi="Century Gothic"/>
          <w:color w:val="000000" w:themeColor="text1"/>
          <w:sz w:val="24"/>
          <w:szCs w:val="24"/>
        </w:rPr>
        <w:t>e</w:t>
      </w:r>
      <w:r w:rsidRPr="00110DA8">
        <w:rPr>
          <w:rFonts w:ascii="Century Gothic" w:hAnsi="Century Gothic"/>
          <w:color w:val="000000" w:themeColor="text1"/>
          <w:sz w:val="24"/>
          <w:szCs w:val="24"/>
        </w:rPr>
        <w:t>s.</w:t>
      </w:r>
    </w:p>
    <w:p w14:paraId="51FB8F56" w14:textId="014FB6E8" w:rsidR="00201D46" w:rsidRDefault="008408A5" w:rsidP="00201D46">
      <w:pPr>
        <w:autoSpaceDE w:val="0"/>
        <w:autoSpaceDN w:val="0"/>
        <w:adjustRightInd w:val="0"/>
        <w:spacing w:after="0" w:line="240" w:lineRule="auto"/>
        <w:jc w:val="both"/>
        <w:rPr>
          <w:rFonts w:ascii="Century Gothic" w:hAnsi="Century Gothic" w:cs="Arial"/>
          <w:sz w:val="24"/>
          <w:szCs w:val="24"/>
        </w:rPr>
      </w:pPr>
      <w:r>
        <w:rPr>
          <w:rFonts w:ascii="Century Gothic" w:hAnsi="Century Gothic" w:cs="Arial"/>
          <w:sz w:val="24"/>
          <w:szCs w:val="24"/>
        </w:rPr>
        <w:t>La pose et la dépose des colonnes</w:t>
      </w:r>
      <w:r w:rsidR="00166EB1" w:rsidRPr="00110DA8">
        <w:rPr>
          <w:rFonts w:ascii="Century Gothic" w:hAnsi="Century Gothic" w:cs="Arial"/>
          <w:sz w:val="24"/>
          <w:szCs w:val="24"/>
        </w:rPr>
        <w:t xml:space="preserve"> à l’expiration de la convention d’occupation du domaine public sont à la charge de l’occupant. </w:t>
      </w:r>
      <w:r w:rsidR="00201D46" w:rsidRPr="00110DA8">
        <w:rPr>
          <w:rFonts w:ascii="Century Gothic" w:hAnsi="Century Gothic" w:cs="Arial"/>
          <w:sz w:val="24"/>
          <w:szCs w:val="24"/>
        </w:rPr>
        <w:t>La mise en œuvre des colonnes sur le domaine public se fera progressivement, en phase avec le retrait des anciennes colonnes, si changement d’occupant, et les délais de signature des conventions par le gestionnaire du domaine public.</w:t>
      </w:r>
    </w:p>
    <w:p w14:paraId="5E074771" w14:textId="77777777" w:rsidR="00032214" w:rsidRDefault="00032214" w:rsidP="00201D46">
      <w:pPr>
        <w:autoSpaceDE w:val="0"/>
        <w:autoSpaceDN w:val="0"/>
        <w:adjustRightInd w:val="0"/>
        <w:spacing w:after="0" w:line="240" w:lineRule="auto"/>
        <w:jc w:val="both"/>
        <w:rPr>
          <w:rFonts w:ascii="Century Gothic" w:hAnsi="Century Gothic" w:cs="Arial"/>
          <w:sz w:val="24"/>
          <w:szCs w:val="24"/>
        </w:rPr>
      </w:pPr>
    </w:p>
    <w:p w14:paraId="3D18F5AF" w14:textId="3030EB9A" w:rsidR="00032214" w:rsidRPr="002E33F2" w:rsidRDefault="00032214" w:rsidP="002E33F2">
      <w:pPr>
        <w:pStyle w:val="Corpsdetexte3"/>
        <w:autoSpaceDE w:val="0"/>
        <w:autoSpaceDN w:val="0"/>
        <w:adjustRightInd w:val="0"/>
        <w:spacing w:after="0" w:line="240" w:lineRule="auto"/>
        <w:rPr>
          <w:rFonts w:eastAsiaTheme="minorHAnsi"/>
        </w:rPr>
      </w:pPr>
      <w:r w:rsidRPr="002E33F2">
        <w:rPr>
          <w:rFonts w:eastAsiaTheme="minorHAnsi"/>
        </w:rPr>
        <w:t xml:space="preserve">Le candidat doit préciser </w:t>
      </w:r>
      <w:r w:rsidR="008408A5">
        <w:rPr>
          <w:rFonts w:eastAsiaTheme="minorHAnsi"/>
        </w:rPr>
        <w:t xml:space="preserve">dans sa candidature </w:t>
      </w:r>
      <w:r w:rsidRPr="002E33F2">
        <w:rPr>
          <w:rFonts w:eastAsiaTheme="minorHAnsi"/>
        </w:rPr>
        <w:t>le rythme de déploiement de ses colonnes (nombre de colonne/mois).</w:t>
      </w:r>
    </w:p>
    <w:p w14:paraId="2637F8D5" w14:textId="1BE3B8F5" w:rsidR="00166EB1" w:rsidRPr="00110DA8" w:rsidRDefault="00166EB1" w:rsidP="00201D46">
      <w:pPr>
        <w:autoSpaceDE w:val="0"/>
        <w:autoSpaceDN w:val="0"/>
        <w:adjustRightInd w:val="0"/>
        <w:spacing w:after="0" w:line="240" w:lineRule="auto"/>
        <w:jc w:val="both"/>
        <w:rPr>
          <w:rFonts w:ascii="Century Gothic" w:hAnsi="Century Gothic" w:cs="Arial"/>
          <w:sz w:val="24"/>
          <w:szCs w:val="24"/>
        </w:rPr>
      </w:pPr>
    </w:p>
    <w:p w14:paraId="34319222" w14:textId="772A26BF" w:rsidR="00166EB1" w:rsidRPr="00110DA8" w:rsidRDefault="00166EB1" w:rsidP="00166EB1">
      <w:pPr>
        <w:autoSpaceDE w:val="0"/>
        <w:autoSpaceDN w:val="0"/>
        <w:adjustRightInd w:val="0"/>
        <w:spacing w:after="0" w:line="240" w:lineRule="auto"/>
        <w:jc w:val="both"/>
        <w:rPr>
          <w:rFonts w:ascii="Century Gothic" w:hAnsi="Century Gothic" w:cs="Arial"/>
          <w:sz w:val="24"/>
          <w:szCs w:val="24"/>
        </w:rPr>
      </w:pPr>
      <w:r w:rsidRPr="00110DA8">
        <w:rPr>
          <w:rFonts w:ascii="Century Gothic" w:hAnsi="Century Gothic" w:cs="Arial"/>
          <w:sz w:val="24"/>
          <w:szCs w:val="24"/>
        </w:rPr>
        <w:t>Les travaux de pose et de dépose seront conduits avec toutes précautions utiles afin de ne provoquer aucun dommage à la voirie ni aux ouvrages des services et concessionnaires. Si pour quelque motif que ce soit, des dégâts étaient occasionnés à ces ouvrages, ils seraient réparés aux frais exclusifs de l’occupant.</w:t>
      </w:r>
    </w:p>
    <w:p w14:paraId="271D5803" w14:textId="77777777" w:rsidR="00166EB1" w:rsidRPr="00110DA8" w:rsidRDefault="00166EB1" w:rsidP="00166EB1">
      <w:pPr>
        <w:autoSpaceDE w:val="0"/>
        <w:autoSpaceDN w:val="0"/>
        <w:adjustRightInd w:val="0"/>
        <w:spacing w:after="0" w:line="240" w:lineRule="auto"/>
        <w:jc w:val="both"/>
        <w:rPr>
          <w:rFonts w:ascii="Century Gothic" w:hAnsi="Century Gothic" w:cs="Arial"/>
          <w:sz w:val="24"/>
          <w:szCs w:val="24"/>
        </w:rPr>
      </w:pPr>
    </w:p>
    <w:p w14:paraId="0A3B4C39" w14:textId="0C4E912C" w:rsidR="00166EB1" w:rsidRPr="00110DA8" w:rsidRDefault="00166EB1" w:rsidP="00166EB1">
      <w:pPr>
        <w:pStyle w:val="Corpsdetexte3"/>
        <w:autoSpaceDE w:val="0"/>
        <w:autoSpaceDN w:val="0"/>
        <w:adjustRightInd w:val="0"/>
        <w:spacing w:after="0" w:line="240" w:lineRule="auto"/>
        <w:rPr>
          <w:rFonts w:eastAsiaTheme="minorHAnsi"/>
        </w:rPr>
      </w:pPr>
      <w:r w:rsidRPr="00110DA8">
        <w:rPr>
          <w:rFonts w:eastAsiaTheme="minorHAnsi"/>
        </w:rPr>
        <w:t>La présence des co</w:t>
      </w:r>
      <w:r w:rsidR="008408A5">
        <w:rPr>
          <w:rFonts w:eastAsiaTheme="minorHAnsi"/>
        </w:rPr>
        <w:t>lonnes TLC</w:t>
      </w:r>
      <w:r w:rsidRPr="00110DA8">
        <w:rPr>
          <w:rFonts w:eastAsiaTheme="minorHAnsi"/>
        </w:rPr>
        <w:t xml:space="preserve"> ne doit occasionner aucune gêne à la sécurité des usagers de la voie publique et limiter au maximum la gêne à leur circulation.</w:t>
      </w:r>
    </w:p>
    <w:p w14:paraId="714A3A67" w14:textId="0B082041" w:rsidR="00201D46" w:rsidRPr="00110DA8" w:rsidRDefault="00201D46" w:rsidP="0011788D">
      <w:pPr>
        <w:rPr>
          <w:rFonts w:ascii="Century Gothic" w:hAnsi="Century Gothic"/>
          <w:color w:val="000000" w:themeColor="text1"/>
          <w:sz w:val="24"/>
          <w:szCs w:val="24"/>
        </w:rPr>
      </w:pPr>
    </w:p>
    <w:p w14:paraId="51CA1609" w14:textId="0449D492" w:rsidR="00166EB1" w:rsidRPr="00110DA8" w:rsidRDefault="00166EB1" w:rsidP="008F3B5D">
      <w:pPr>
        <w:pStyle w:val="Titre7"/>
        <w:rPr>
          <w:rFonts w:ascii="Century Gothic" w:hAnsi="Century Gothic"/>
        </w:rPr>
      </w:pPr>
      <w:r w:rsidRPr="00110DA8">
        <w:rPr>
          <w:rFonts w:ascii="Century Gothic" w:hAnsi="Century Gothic"/>
        </w:rPr>
        <w:t>Entretien et maintenance</w:t>
      </w:r>
    </w:p>
    <w:p w14:paraId="642084B7" w14:textId="146ED9DA" w:rsidR="00166EB1" w:rsidRPr="00110DA8" w:rsidRDefault="00166EB1" w:rsidP="00166EB1">
      <w:pPr>
        <w:jc w:val="both"/>
        <w:rPr>
          <w:rFonts w:ascii="Century Gothic" w:hAnsi="Century Gothic"/>
          <w:sz w:val="24"/>
          <w:szCs w:val="24"/>
        </w:rPr>
      </w:pPr>
      <w:r w:rsidRPr="00110DA8">
        <w:rPr>
          <w:rFonts w:ascii="Century Gothic" w:hAnsi="Century Gothic"/>
          <w:sz w:val="24"/>
          <w:szCs w:val="24"/>
        </w:rPr>
        <w:t>L’entretien et la maintenance des co</w:t>
      </w:r>
      <w:r w:rsidR="008408A5">
        <w:rPr>
          <w:rFonts w:ascii="Century Gothic" w:hAnsi="Century Gothic"/>
          <w:sz w:val="24"/>
          <w:szCs w:val="24"/>
        </w:rPr>
        <w:t>lonnes</w:t>
      </w:r>
      <w:r w:rsidRPr="00110DA8">
        <w:rPr>
          <w:rFonts w:ascii="Century Gothic" w:hAnsi="Century Gothic"/>
          <w:sz w:val="24"/>
          <w:szCs w:val="24"/>
        </w:rPr>
        <w:t xml:space="preserve"> sur la voie publique sont à la charge de l’occupant.</w:t>
      </w:r>
    </w:p>
    <w:p w14:paraId="1F6C8676" w14:textId="748CA98E" w:rsidR="00166EB1" w:rsidRPr="00110DA8" w:rsidRDefault="00166EB1" w:rsidP="00166EB1">
      <w:pPr>
        <w:pStyle w:val="Corpsdetexte3"/>
        <w:rPr>
          <w:rFonts w:eastAsiaTheme="minorHAnsi" w:cstheme="minorBidi"/>
        </w:rPr>
      </w:pPr>
      <w:r w:rsidRPr="00110DA8">
        <w:rPr>
          <w:rFonts w:eastAsiaTheme="minorHAnsi" w:cstheme="minorBidi"/>
        </w:rPr>
        <w:t>L’entretien et la maintenance couvrent notamment les actions de maintenance préventive et de maintenance curative (nettoyage après souillure, dégraffitage, désaffichage, l’enlèvement, le remplacement des pièces détachées et des co</w:t>
      </w:r>
      <w:r w:rsidR="008408A5">
        <w:rPr>
          <w:rFonts w:eastAsiaTheme="minorHAnsi" w:cstheme="minorBidi"/>
        </w:rPr>
        <w:t>lonnes</w:t>
      </w:r>
      <w:r w:rsidRPr="00110DA8">
        <w:rPr>
          <w:rFonts w:eastAsiaTheme="minorHAnsi" w:cstheme="minorBidi"/>
        </w:rPr>
        <w:t xml:space="preserve"> </w:t>
      </w:r>
      <w:r w:rsidRPr="00110DA8">
        <w:rPr>
          <w:rFonts w:eastAsiaTheme="minorHAnsi" w:cstheme="minorBidi"/>
        </w:rPr>
        <w:lastRenderedPageBreak/>
        <w:t>dégradé</w:t>
      </w:r>
      <w:r w:rsidR="008408A5">
        <w:rPr>
          <w:rFonts w:eastAsiaTheme="minorHAnsi" w:cstheme="minorBidi"/>
        </w:rPr>
        <w:t>e</w:t>
      </w:r>
      <w:r w:rsidRPr="00110DA8">
        <w:rPr>
          <w:rFonts w:eastAsiaTheme="minorHAnsi" w:cstheme="minorBidi"/>
        </w:rPr>
        <w:t>s ainsi que l’enlèvement des textiles usagés qui seraient déposés aux abords des conteneurs).</w:t>
      </w:r>
    </w:p>
    <w:p w14:paraId="63712D04" w14:textId="3FB9F337" w:rsidR="00166EB1" w:rsidRPr="00110DA8" w:rsidRDefault="00166EB1" w:rsidP="00166EB1">
      <w:pPr>
        <w:jc w:val="both"/>
        <w:rPr>
          <w:rFonts w:ascii="Century Gothic" w:hAnsi="Century Gothic"/>
          <w:sz w:val="24"/>
          <w:szCs w:val="24"/>
        </w:rPr>
      </w:pPr>
      <w:r w:rsidRPr="00110DA8">
        <w:rPr>
          <w:rFonts w:ascii="Century Gothic" w:hAnsi="Century Gothic"/>
          <w:sz w:val="24"/>
          <w:szCs w:val="24"/>
        </w:rPr>
        <w:t>La maintenance mécanique doit assurer le bon fonctionnement des conteneurs. Elle concerne l’état de :</w:t>
      </w:r>
    </w:p>
    <w:p w14:paraId="07D8E193" w14:textId="0D98EB36" w:rsidR="00166EB1" w:rsidRPr="00110DA8" w:rsidRDefault="00166EB1" w:rsidP="008C2282">
      <w:pPr>
        <w:pStyle w:val="Paragraphedeliste"/>
        <w:numPr>
          <w:ilvl w:val="0"/>
          <w:numId w:val="20"/>
        </w:numPr>
        <w:jc w:val="both"/>
        <w:rPr>
          <w:rFonts w:ascii="Century Gothic" w:hAnsi="Century Gothic"/>
          <w:sz w:val="24"/>
          <w:szCs w:val="24"/>
        </w:rPr>
      </w:pPr>
      <w:r w:rsidRPr="00110DA8">
        <w:rPr>
          <w:rFonts w:ascii="Century Gothic" w:hAnsi="Century Gothic"/>
          <w:sz w:val="24"/>
          <w:szCs w:val="24"/>
        </w:rPr>
        <w:t>de la signalétique</w:t>
      </w:r>
    </w:p>
    <w:p w14:paraId="26528631" w14:textId="5A0F4BB5" w:rsidR="00166EB1" w:rsidRPr="00110DA8" w:rsidRDefault="00166EB1" w:rsidP="008C2282">
      <w:pPr>
        <w:pStyle w:val="Paragraphedeliste"/>
        <w:numPr>
          <w:ilvl w:val="0"/>
          <w:numId w:val="20"/>
        </w:numPr>
        <w:jc w:val="both"/>
        <w:rPr>
          <w:rFonts w:ascii="Century Gothic" w:hAnsi="Century Gothic"/>
          <w:sz w:val="24"/>
          <w:szCs w:val="24"/>
        </w:rPr>
      </w:pPr>
      <w:r w:rsidRPr="00110DA8">
        <w:rPr>
          <w:rFonts w:ascii="Century Gothic" w:hAnsi="Century Gothic"/>
          <w:sz w:val="24"/>
          <w:szCs w:val="24"/>
        </w:rPr>
        <w:t>du système d’ouverture</w:t>
      </w:r>
    </w:p>
    <w:p w14:paraId="799BB987" w14:textId="438D6052" w:rsidR="00166EB1" w:rsidRPr="00110DA8" w:rsidRDefault="00166EB1" w:rsidP="008C2282">
      <w:pPr>
        <w:pStyle w:val="Paragraphedeliste"/>
        <w:numPr>
          <w:ilvl w:val="0"/>
          <w:numId w:val="20"/>
        </w:numPr>
        <w:jc w:val="both"/>
        <w:rPr>
          <w:rFonts w:ascii="Century Gothic" w:hAnsi="Century Gothic"/>
          <w:sz w:val="24"/>
          <w:szCs w:val="24"/>
        </w:rPr>
      </w:pPr>
      <w:r w:rsidRPr="00110DA8">
        <w:rPr>
          <w:rFonts w:ascii="Century Gothic" w:hAnsi="Century Gothic"/>
          <w:sz w:val="24"/>
          <w:szCs w:val="24"/>
        </w:rPr>
        <w:t>de la trappe de dépose</w:t>
      </w:r>
    </w:p>
    <w:p w14:paraId="21B50940" w14:textId="77777777" w:rsidR="00166EB1" w:rsidRPr="00110DA8" w:rsidRDefault="00166EB1" w:rsidP="00166EB1">
      <w:pPr>
        <w:pStyle w:val="Paragraphedeliste"/>
        <w:rPr>
          <w:rFonts w:ascii="Century Gothic" w:hAnsi="Century Gothic"/>
          <w:sz w:val="24"/>
          <w:szCs w:val="24"/>
        </w:rPr>
      </w:pPr>
    </w:p>
    <w:p w14:paraId="759FF8E8" w14:textId="048EF9BB" w:rsidR="00491E83" w:rsidRPr="00110DA8" w:rsidRDefault="00491E83" w:rsidP="008F3B5D">
      <w:pPr>
        <w:pStyle w:val="Titre7"/>
        <w:rPr>
          <w:rFonts w:ascii="Century Gothic" w:hAnsi="Century Gothic"/>
        </w:rPr>
      </w:pPr>
      <w:r w:rsidRPr="00110DA8">
        <w:rPr>
          <w:rFonts w:ascii="Century Gothic" w:hAnsi="Century Gothic"/>
        </w:rPr>
        <w:t>Exploitation</w:t>
      </w:r>
    </w:p>
    <w:p w14:paraId="4F2F9906" w14:textId="0682F5E6" w:rsidR="00491E83" w:rsidRPr="00110DA8" w:rsidRDefault="00491E83" w:rsidP="00491E83">
      <w:pPr>
        <w:jc w:val="both"/>
        <w:rPr>
          <w:rFonts w:ascii="Century Gothic" w:hAnsi="Century Gothic"/>
          <w:sz w:val="24"/>
        </w:rPr>
      </w:pPr>
      <w:r w:rsidRPr="00110DA8">
        <w:rPr>
          <w:rFonts w:ascii="Century Gothic" w:hAnsi="Century Gothic"/>
          <w:sz w:val="24"/>
        </w:rPr>
        <w:t>L’occupant est en charge du ramassage des textiles et doit prendre toutes les mesures dissuasives visant à lutter contre les intrusions et le pillage de ses co</w:t>
      </w:r>
      <w:r w:rsidR="007C6B96">
        <w:rPr>
          <w:rFonts w:ascii="Century Gothic" w:hAnsi="Century Gothic"/>
          <w:sz w:val="24"/>
        </w:rPr>
        <w:t>lonnes</w:t>
      </w:r>
      <w:r w:rsidRPr="00110DA8">
        <w:rPr>
          <w:rFonts w:ascii="Century Gothic" w:hAnsi="Century Gothic"/>
          <w:sz w:val="24"/>
        </w:rPr>
        <w:t>.</w:t>
      </w:r>
    </w:p>
    <w:p w14:paraId="7C0F3FB7" w14:textId="6F923814" w:rsidR="00491E83" w:rsidRPr="00110DA8" w:rsidRDefault="00491E83" w:rsidP="00491E83">
      <w:pPr>
        <w:pStyle w:val="Corpsdetexte3"/>
        <w:rPr>
          <w:rFonts w:eastAsiaTheme="minorHAnsi" w:cstheme="minorBidi"/>
          <w:szCs w:val="22"/>
        </w:rPr>
      </w:pPr>
      <w:r w:rsidRPr="00110DA8">
        <w:rPr>
          <w:rFonts w:eastAsiaTheme="minorHAnsi" w:cstheme="minorBidi"/>
          <w:szCs w:val="22"/>
        </w:rPr>
        <w:t>Par ailleurs, l’exploitant veille à maintenir les lieux dans un état sanitaire satisfaisant. À cet égard, il assure le vidage des co</w:t>
      </w:r>
      <w:r w:rsidR="007C6B96">
        <w:rPr>
          <w:rFonts w:eastAsiaTheme="minorHAnsi" w:cstheme="minorBidi"/>
          <w:szCs w:val="22"/>
        </w:rPr>
        <w:t>lonnes</w:t>
      </w:r>
      <w:r w:rsidRPr="00110DA8">
        <w:rPr>
          <w:rFonts w:eastAsiaTheme="minorHAnsi" w:cstheme="minorBidi"/>
          <w:szCs w:val="22"/>
        </w:rPr>
        <w:t xml:space="preserve"> à une fréquence suffisante pour limiter la saturation, éviter les débordements des conteneurs, les dépôts en vrac au pied de ceux-ci et plus particulièrement le risque de pillage.</w:t>
      </w:r>
    </w:p>
    <w:p w14:paraId="394A6925" w14:textId="06018DF8" w:rsidR="002E33F2" w:rsidRDefault="002E33F2" w:rsidP="002E33F2">
      <w:pPr>
        <w:pStyle w:val="Corpsdetexte3"/>
        <w:rPr>
          <w:rFonts w:eastAsiaTheme="minorHAnsi" w:cstheme="minorBidi"/>
          <w:szCs w:val="22"/>
        </w:rPr>
      </w:pPr>
      <w:r>
        <w:rPr>
          <w:rFonts w:eastAsiaTheme="minorHAnsi" w:cstheme="minorBidi"/>
          <w:szCs w:val="22"/>
        </w:rPr>
        <w:t xml:space="preserve">Le candidat proposera un outil de suivi accessible par le gestionnaire. Cet outil sera de préférence informatique via un extranet par exemple. Il permettra </w:t>
      </w:r>
      <w:r w:rsidR="007C6B96">
        <w:rPr>
          <w:rFonts w:eastAsiaTheme="minorHAnsi" w:cstheme="minorBidi"/>
          <w:szCs w:val="22"/>
        </w:rPr>
        <w:t xml:space="preserve">notamment </w:t>
      </w:r>
      <w:r>
        <w:rPr>
          <w:rFonts w:eastAsiaTheme="minorHAnsi" w:cstheme="minorBidi"/>
          <w:szCs w:val="22"/>
        </w:rPr>
        <w:t xml:space="preserve">de suivre les tonnages par points d’apports volontaires. </w:t>
      </w:r>
    </w:p>
    <w:p w14:paraId="21139251" w14:textId="1DA0AF1B" w:rsidR="00491E83" w:rsidRPr="00110DA8" w:rsidRDefault="00491E83" w:rsidP="008F3B5D">
      <w:pPr>
        <w:pStyle w:val="Titre7"/>
        <w:rPr>
          <w:rFonts w:ascii="Century Gothic" w:hAnsi="Century Gothic"/>
        </w:rPr>
      </w:pPr>
      <w:r w:rsidRPr="00110DA8">
        <w:rPr>
          <w:rFonts w:ascii="Century Gothic" w:hAnsi="Century Gothic"/>
        </w:rPr>
        <w:t>Agrément</w:t>
      </w:r>
      <w:r w:rsidR="00A968B7" w:rsidRPr="00110DA8">
        <w:rPr>
          <w:rFonts w:ascii="Century Gothic" w:hAnsi="Century Gothic"/>
        </w:rPr>
        <w:t xml:space="preserve"> et assurance</w:t>
      </w:r>
    </w:p>
    <w:p w14:paraId="4D4BD2DB" w14:textId="039320AE" w:rsidR="00D405CD" w:rsidRPr="00110DA8" w:rsidRDefault="00D405CD" w:rsidP="008C2282">
      <w:pPr>
        <w:pStyle w:val="Corpsdetexte3"/>
        <w:rPr>
          <w:rFonts w:eastAsiaTheme="minorHAnsi" w:cstheme="minorBidi"/>
          <w:szCs w:val="22"/>
        </w:rPr>
      </w:pPr>
      <w:r w:rsidRPr="00110DA8">
        <w:rPr>
          <w:rFonts w:eastAsiaTheme="minorHAnsi" w:cstheme="minorBidi"/>
          <w:szCs w:val="22"/>
        </w:rPr>
        <w:t>Le candidat devra être déclaré auprès de l’éco-organisme Re-fashio</w:t>
      </w:r>
      <w:r w:rsidR="007C6B96">
        <w:rPr>
          <w:rFonts w:eastAsiaTheme="minorHAnsi" w:cstheme="minorBidi"/>
          <w:szCs w:val="22"/>
        </w:rPr>
        <w:t>n en tant que détenteur de PAV (Points d’Apports Volontaires).</w:t>
      </w:r>
    </w:p>
    <w:p w14:paraId="3D2C2553" w14:textId="1F1C8F11" w:rsidR="00491E83" w:rsidRPr="00110DA8" w:rsidRDefault="008C2282" w:rsidP="008C2282">
      <w:pPr>
        <w:pStyle w:val="Corpsdetexte3"/>
        <w:rPr>
          <w:rFonts w:eastAsiaTheme="minorHAnsi" w:cstheme="minorBidi"/>
          <w:szCs w:val="22"/>
        </w:rPr>
      </w:pPr>
      <w:r w:rsidRPr="00110DA8">
        <w:rPr>
          <w:rFonts w:eastAsiaTheme="minorHAnsi" w:cstheme="minorBidi"/>
          <w:szCs w:val="22"/>
        </w:rPr>
        <w:t>Les TLC collectés devront être envoyés ver</w:t>
      </w:r>
      <w:r w:rsidR="008F3B5D" w:rsidRPr="00110DA8">
        <w:rPr>
          <w:rFonts w:eastAsiaTheme="minorHAnsi" w:cstheme="minorBidi"/>
          <w:szCs w:val="22"/>
        </w:rPr>
        <w:t>s un centre de tri conventionné</w:t>
      </w:r>
      <w:r w:rsidRPr="00110DA8">
        <w:rPr>
          <w:rFonts w:eastAsiaTheme="minorHAnsi" w:cstheme="minorBidi"/>
          <w:szCs w:val="22"/>
        </w:rPr>
        <w:t xml:space="preserve"> avec l’éco-organisme Re Fashion. </w:t>
      </w:r>
    </w:p>
    <w:p w14:paraId="25A95319" w14:textId="039FD830" w:rsidR="008F3B5D" w:rsidRPr="00110DA8" w:rsidRDefault="008E0E3D" w:rsidP="008C2282">
      <w:pPr>
        <w:pStyle w:val="Corpsdetexte3"/>
        <w:rPr>
          <w:rFonts w:eastAsiaTheme="minorHAnsi" w:cstheme="minorBidi"/>
          <w:szCs w:val="22"/>
        </w:rPr>
      </w:pPr>
      <w:hyperlink r:id="rId18" w:history="1">
        <w:r w:rsidR="008F3B5D" w:rsidRPr="00110DA8">
          <w:rPr>
            <w:rStyle w:val="Lienhypertexte"/>
            <w:rFonts w:eastAsiaTheme="minorHAnsi" w:cstheme="minorBidi"/>
            <w:szCs w:val="22"/>
          </w:rPr>
          <w:t>Lien vers le site de Refashion</w:t>
        </w:r>
      </w:hyperlink>
      <w:r w:rsidR="008F3B5D" w:rsidRPr="00110DA8">
        <w:rPr>
          <w:rFonts w:eastAsiaTheme="minorHAnsi" w:cstheme="minorBidi"/>
          <w:szCs w:val="22"/>
        </w:rPr>
        <w:t xml:space="preserve"> : </w:t>
      </w:r>
      <w:hyperlink r:id="rId19" w:history="1">
        <w:r w:rsidR="008F3B5D" w:rsidRPr="00110DA8">
          <w:rPr>
            <w:rStyle w:val="Lienhypertexte"/>
            <w:rFonts w:eastAsiaTheme="minorHAnsi" w:cstheme="minorBidi"/>
            <w:szCs w:val="22"/>
          </w:rPr>
          <w:t>https://refashion.fr/pro/fr/op%C3%A9rateur</w:t>
        </w:r>
      </w:hyperlink>
      <w:r w:rsidR="008F3B5D" w:rsidRPr="00110DA8">
        <w:rPr>
          <w:rFonts w:eastAsiaTheme="minorHAnsi" w:cstheme="minorBidi"/>
          <w:szCs w:val="22"/>
        </w:rPr>
        <w:t xml:space="preserve"> </w:t>
      </w:r>
    </w:p>
    <w:p w14:paraId="76704752" w14:textId="627D6DF9" w:rsidR="00A968B7" w:rsidRDefault="00A968B7" w:rsidP="00A968B7">
      <w:pPr>
        <w:pStyle w:val="Corpsdetexte3"/>
        <w:rPr>
          <w:rFonts w:eastAsiaTheme="minorHAnsi" w:cstheme="minorBidi"/>
          <w:szCs w:val="22"/>
        </w:rPr>
      </w:pPr>
      <w:r w:rsidRPr="00110DA8">
        <w:rPr>
          <w:rFonts w:eastAsiaTheme="minorHAnsi" w:cstheme="minorBidi"/>
          <w:szCs w:val="22"/>
        </w:rPr>
        <w:t>L’occupant souscrit auprès d’une compagnie d’assurance notoirement solvable, toutes les assurances nécessaires à l’exercice de ses activités sur le domaine public ainsi que les risques d’accidents liés à la présence et à l’exploitation des co</w:t>
      </w:r>
      <w:r w:rsidR="007C6B96">
        <w:rPr>
          <w:rFonts w:eastAsiaTheme="minorHAnsi" w:cstheme="minorBidi"/>
          <w:szCs w:val="22"/>
        </w:rPr>
        <w:t>lonnes</w:t>
      </w:r>
      <w:r w:rsidRPr="00110DA8">
        <w:rPr>
          <w:rFonts w:eastAsiaTheme="minorHAnsi" w:cstheme="minorBidi"/>
          <w:szCs w:val="22"/>
        </w:rPr>
        <w:t xml:space="preserve"> sur les espaces qui lui seront mis à disposition. </w:t>
      </w:r>
    </w:p>
    <w:p w14:paraId="0760E14A" w14:textId="596016F0" w:rsidR="008C2282" w:rsidRPr="00110DA8" w:rsidRDefault="008C2282" w:rsidP="008F3B5D">
      <w:pPr>
        <w:pStyle w:val="Titre7"/>
        <w:rPr>
          <w:rFonts w:ascii="Century Gothic" w:hAnsi="Century Gothic"/>
        </w:rPr>
      </w:pPr>
      <w:r w:rsidRPr="00110DA8">
        <w:rPr>
          <w:rFonts w:ascii="Century Gothic" w:hAnsi="Century Gothic"/>
        </w:rPr>
        <w:t>Rapport annuel et filière</w:t>
      </w:r>
      <w:r w:rsidR="008F3B5D" w:rsidRPr="00110DA8">
        <w:rPr>
          <w:rFonts w:ascii="Century Gothic" w:hAnsi="Century Gothic"/>
        </w:rPr>
        <w:t>s</w:t>
      </w:r>
      <w:r w:rsidRPr="00110DA8">
        <w:rPr>
          <w:rFonts w:ascii="Century Gothic" w:hAnsi="Century Gothic"/>
        </w:rPr>
        <w:t xml:space="preserve"> de valorisation</w:t>
      </w:r>
    </w:p>
    <w:p w14:paraId="68E1C3F3" w14:textId="47E1C608" w:rsidR="008C2282" w:rsidRPr="00110DA8" w:rsidRDefault="007C6B96" w:rsidP="008C2282">
      <w:pPr>
        <w:jc w:val="both"/>
        <w:rPr>
          <w:rFonts w:ascii="Century Gothic" w:hAnsi="Century Gothic"/>
          <w:sz w:val="24"/>
        </w:rPr>
      </w:pPr>
      <w:r>
        <w:rPr>
          <w:rFonts w:ascii="Century Gothic" w:hAnsi="Century Gothic"/>
          <w:sz w:val="24"/>
        </w:rPr>
        <w:t>Dans le cadre du suivi du Plan de Prévention des Déchets Ménagers et Assimilés, le candidat présentera u</w:t>
      </w:r>
      <w:r w:rsidR="008C2282" w:rsidRPr="00110DA8">
        <w:rPr>
          <w:rFonts w:ascii="Century Gothic" w:hAnsi="Century Gothic"/>
          <w:sz w:val="24"/>
        </w:rPr>
        <w:t xml:space="preserve">n rapport annuel </w:t>
      </w:r>
      <w:r>
        <w:rPr>
          <w:rFonts w:ascii="Century Gothic" w:hAnsi="Century Gothic"/>
          <w:sz w:val="24"/>
        </w:rPr>
        <w:t>détaillant</w:t>
      </w:r>
      <w:r w:rsidR="008C2282" w:rsidRPr="00110DA8">
        <w:rPr>
          <w:rFonts w:ascii="Century Gothic" w:hAnsi="Century Gothic"/>
          <w:sz w:val="24"/>
        </w:rPr>
        <w:t> :</w:t>
      </w:r>
    </w:p>
    <w:p w14:paraId="1FC999FD" w14:textId="51FF5251" w:rsidR="008C2282" w:rsidRPr="00110DA8" w:rsidRDefault="008C2282" w:rsidP="008C2282">
      <w:pPr>
        <w:pStyle w:val="Paragraphedeliste"/>
        <w:numPr>
          <w:ilvl w:val="0"/>
          <w:numId w:val="20"/>
        </w:numPr>
        <w:jc w:val="both"/>
        <w:rPr>
          <w:rFonts w:ascii="Century Gothic" w:hAnsi="Century Gothic"/>
          <w:sz w:val="24"/>
        </w:rPr>
      </w:pPr>
      <w:r w:rsidRPr="00110DA8">
        <w:rPr>
          <w:rFonts w:ascii="Century Gothic" w:hAnsi="Century Gothic"/>
          <w:sz w:val="24"/>
        </w:rPr>
        <w:t>les tonnages par communes (en tonnes)</w:t>
      </w:r>
    </w:p>
    <w:p w14:paraId="1FD893FC" w14:textId="77777777" w:rsidR="002E33F2" w:rsidRDefault="002E33F2" w:rsidP="008C2282">
      <w:pPr>
        <w:pStyle w:val="Paragraphedeliste"/>
        <w:numPr>
          <w:ilvl w:val="0"/>
          <w:numId w:val="20"/>
        </w:numPr>
        <w:jc w:val="both"/>
        <w:rPr>
          <w:rFonts w:ascii="Century Gothic" w:hAnsi="Century Gothic"/>
          <w:sz w:val="24"/>
        </w:rPr>
      </w:pPr>
      <w:r>
        <w:rPr>
          <w:rFonts w:ascii="Century Gothic" w:hAnsi="Century Gothic"/>
          <w:sz w:val="24"/>
        </w:rPr>
        <w:lastRenderedPageBreak/>
        <w:t>l</w:t>
      </w:r>
      <w:r w:rsidRPr="002E33F2">
        <w:rPr>
          <w:rFonts w:ascii="Century Gothic" w:hAnsi="Century Gothic"/>
          <w:sz w:val="24"/>
        </w:rPr>
        <w:t>es performances de collecte en kg/habitant avec comparaison aux données du lot géographique géré par l’occupant ainsi qu’aux performances nationales.</w:t>
      </w:r>
    </w:p>
    <w:p w14:paraId="07867627" w14:textId="06B31927" w:rsidR="002E33F2" w:rsidRDefault="008C2282" w:rsidP="008C2282">
      <w:pPr>
        <w:pStyle w:val="Paragraphedeliste"/>
        <w:numPr>
          <w:ilvl w:val="0"/>
          <w:numId w:val="20"/>
        </w:numPr>
        <w:jc w:val="both"/>
        <w:rPr>
          <w:rFonts w:ascii="Century Gothic" w:hAnsi="Century Gothic"/>
          <w:sz w:val="24"/>
        </w:rPr>
      </w:pPr>
      <w:r w:rsidRPr="00110DA8">
        <w:rPr>
          <w:rFonts w:ascii="Century Gothic" w:hAnsi="Century Gothic"/>
          <w:sz w:val="24"/>
        </w:rPr>
        <w:t>le nombre de colonnes par communes</w:t>
      </w:r>
    </w:p>
    <w:p w14:paraId="0D91CF86" w14:textId="6B041E11" w:rsidR="002E33F2" w:rsidRDefault="002E33F2" w:rsidP="002E33F2">
      <w:pPr>
        <w:pStyle w:val="Paragraphedeliste"/>
        <w:numPr>
          <w:ilvl w:val="0"/>
          <w:numId w:val="20"/>
        </w:numPr>
        <w:jc w:val="both"/>
        <w:rPr>
          <w:rFonts w:ascii="Century Gothic" w:hAnsi="Century Gothic"/>
          <w:sz w:val="24"/>
        </w:rPr>
      </w:pPr>
      <w:r>
        <w:rPr>
          <w:rFonts w:ascii="Century Gothic" w:hAnsi="Century Gothic"/>
          <w:sz w:val="24"/>
        </w:rPr>
        <w:t>le</w:t>
      </w:r>
      <w:r w:rsidRPr="002E33F2">
        <w:rPr>
          <w:rFonts w:ascii="Century Gothic" w:hAnsi="Century Gothic"/>
          <w:sz w:val="24"/>
        </w:rPr>
        <w:t xml:space="preserve"> taux d’équipement en points de récupération des textiles (domaine public et privé) d</w:t>
      </w:r>
      <w:r w:rsidR="0072122C">
        <w:rPr>
          <w:rFonts w:ascii="Century Gothic" w:hAnsi="Century Gothic"/>
          <w:sz w:val="24"/>
        </w:rPr>
        <w:t>e l’occupant</w:t>
      </w:r>
      <w:r w:rsidRPr="002E33F2">
        <w:rPr>
          <w:rFonts w:ascii="Century Gothic" w:hAnsi="Century Gothic"/>
          <w:sz w:val="24"/>
        </w:rPr>
        <w:t xml:space="preserve"> </w:t>
      </w:r>
    </w:p>
    <w:p w14:paraId="75B22DAD" w14:textId="4CCA725A" w:rsidR="008C2282" w:rsidRPr="002E33F2" w:rsidRDefault="008C2282" w:rsidP="002E33F2">
      <w:pPr>
        <w:pStyle w:val="Paragraphedeliste"/>
        <w:numPr>
          <w:ilvl w:val="0"/>
          <w:numId w:val="20"/>
        </w:numPr>
        <w:jc w:val="both"/>
        <w:rPr>
          <w:rFonts w:ascii="Century Gothic" w:hAnsi="Century Gothic"/>
          <w:sz w:val="24"/>
        </w:rPr>
      </w:pPr>
      <w:r w:rsidRPr="002E33F2">
        <w:rPr>
          <w:rFonts w:ascii="Century Gothic" w:hAnsi="Century Gothic"/>
          <w:sz w:val="24"/>
        </w:rPr>
        <w:t>les difficultés rencontrées</w:t>
      </w:r>
      <w:r w:rsidR="008F3B5D" w:rsidRPr="002E33F2">
        <w:rPr>
          <w:rFonts w:ascii="Century Gothic" w:hAnsi="Century Gothic"/>
          <w:sz w:val="24"/>
        </w:rPr>
        <w:t xml:space="preserve"> et les pistes d’amélioration</w:t>
      </w:r>
    </w:p>
    <w:p w14:paraId="0C4F7D99" w14:textId="29EB1712" w:rsidR="008C2282" w:rsidRPr="00110DA8" w:rsidRDefault="008C2282" w:rsidP="008C2282">
      <w:pPr>
        <w:pStyle w:val="Paragraphedeliste"/>
        <w:numPr>
          <w:ilvl w:val="0"/>
          <w:numId w:val="20"/>
        </w:numPr>
        <w:jc w:val="both"/>
        <w:rPr>
          <w:rFonts w:ascii="Century Gothic" w:hAnsi="Century Gothic"/>
          <w:sz w:val="24"/>
        </w:rPr>
      </w:pPr>
      <w:r w:rsidRPr="00110DA8">
        <w:rPr>
          <w:rFonts w:ascii="Century Gothic" w:hAnsi="Century Gothic"/>
          <w:sz w:val="24"/>
        </w:rPr>
        <w:t>la répartition</w:t>
      </w:r>
      <w:r w:rsidR="008F3B5D" w:rsidRPr="00110DA8">
        <w:rPr>
          <w:rFonts w:ascii="Century Gothic" w:hAnsi="Century Gothic"/>
          <w:sz w:val="24"/>
        </w:rPr>
        <w:t xml:space="preserve"> des TLC triés</w:t>
      </w:r>
      <w:r w:rsidRPr="00110DA8">
        <w:rPr>
          <w:rFonts w:ascii="Century Gothic" w:hAnsi="Century Gothic"/>
          <w:sz w:val="24"/>
        </w:rPr>
        <w:t xml:space="preserve"> par filière (réemploi, valorisation, …) </w:t>
      </w:r>
      <w:r w:rsidRPr="0081156F">
        <w:rPr>
          <w:rFonts w:ascii="Century Gothic" w:hAnsi="Century Gothic"/>
          <w:b/>
          <w:sz w:val="24"/>
        </w:rPr>
        <w:t>en %</w:t>
      </w:r>
    </w:p>
    <w:p w14:paraId="607276CB" w14:textId="6D2EEA8D" w:rsidR="008C2282" w:rsidRPr="00110DA8" w:rsidRDefault="0081156F" w:rsidP="008C2282">
      <w:pPr>
        <w:pStyle w:val="Paragraphedeliste"/>
        <w:numPr>
          <w:ilvl w:val="0"/>
          <w:numId w:val="20"/>
        </w:numPr>
        <w:jc w:val="both"/>
        <w:rPr>
          <w:rFonts w:ascii="Century Gothic" w:hAnsi="Century Gothic"/>
          <w:sz w:val="24"/>
        </w:rPr>
      </w:pPr>
      <w:r>
        <w:rPr>
          <w:rFonts w:ascii="Century Gothic" w:hAnsi="Century Gothic"/>
          <w:sz w:val="24"/>
        </w:rPr>
        <w:t xml:space="preserve">les </w:t>
      </w:r>
      <w:r w:rsidR="008C2282" w:rsidRPr="00110DA8">
        <w:rPr>
          <w:rFonts w:ascii="Century Gothic" w:hAnsi="Century Gothic"/>
          <w:sz w:val="24"/>
        </w:rPr>
        <w:t>destination</w:t>
      </w:r>
      <w:r>
        <w:rPr>
          <w:rFonts w:ascii="Century Gothic" w:hAnsi="Century Gothic"/>
          <w:sz w:val="24"/>
        </w:rPr>
        <w:t>s</w:t>
      </w:r>
      <w:r w:rsidR="008C2282" w:rsidRPr="00110DA8">
        <w:rPr>
          <w:rFonts w:ascii="Century Gothic" w:hAnsi="Century Gothic"/>
          <w:sz w:val="24"/>
        </w:rPr>
        <w:t xml:space="preserve"> </w:t>
      </w:r>
      <w:r w:rsidR="00701445" w:rsidRPr="00110DA8">
        <w:rPr>
          <w:rFonts w:ascii="Century Gothic" w:hAnsi="Century Gothic"/>
          <w:sz w:val="24"/>
        </w:rPr>
        <w:t>géographique</w:t>
      </w:r>
      <w:r>
        <w:rPr>
          <w:rFonts w:ascii="Century Gothic" w:hAnsi="Century Gothic"/>
          <w:sz w:val="24"/>
        </w:rPr>
        <w:t>s</w:t>
      </w:r>
      <w:r w:rsidR="00701445" w:rsidRPr="00110DA8">
        <w:rPr>
          <w:rFonts w:ascii="Century Gothic" w:hAnsi="Century Gothic"/>
          <w:sz w:val="24"/>
        </w:rPr>
        <w:t xml:space="preserve"> </w:t>
      </w:r>
      <w:r w:rsidR="008C2282" w:rsidRPr="00110DA8">
        <w:rPr>
          <w:rFonts w:ascii="Century Gothic" w:hAnsi="Century Gothic"/>
          <w:sz w:val="24"/>
        </w:rPr>
        <w:t xml:space="preserve">des TLC </w:t>
      </w:r>
      <w:r w:rsidR="00701445" w:rsidRPr="00110DA8">
        <w:rPr>
          <w:rFonts w:ascii="Century Gothic" w:hAnsi="Century Gothic"/>
          <w:sz w:val="24"/>
        </w:rPr>
        <w:t xml:space="preserve">triés </w:t>
      </w:r>
      <w:r w:rsidR="008C2282" w:rsidRPr="00110DA8">
        <w:rPr>
          <w:rFonts w:ascii="Century Gothic" w:hAnsi="Century Gothic"/>
          <w:sz w:val="24"/>
        </w:rPr>
        <w:t>(</w:t>
      </w:r>
      <w:r w:rsidR="00701445" w:rsidRPr="00110DA8">
        <w:rPr>
          <w:rFonts w:ascii="Century Gothic" w:hAnsi="Century Gothic"/>
          <w:sz w:val="24"/>
        </w:rPr>
        <w:t>Métropole Aix-Marseille Provence, Région PACA, France, Europe ou hors Europe</w:t>
      </w:r>
      <w:r w:rsidR="008C2282" w:rsidRPr="00110DA8">
        <w:rPr>
          <w:rFonts w:ascii="Century Gothic" w:hAnsi="Century Gothic"/>
          <w:sz w:val="24"/>
        </w:rPr>
        <w:t>)</w:t>
      </w:r>
      <w:r w:rsidR="00701445" w:rsidRPr="00110DA8">
        <w:rPr>
          <w:rFonts w:ascii="Century Gothic" w:hAnsi="Century Gothic"/>
          <w:sz w:val="24"/>
        </w:rPr>
        <w:t xml:space="preserve"> </w:t>
      </w:r>
      <w:r w:rsidR="00701445" w:rsidRPr="0081156F">
        <w:rPr>
          <w:rFonts w:ascii="Century Gothic" w:hAnsi="Century Gothic"/>
          <w:b/>
          <w:sz w:val="24"/>
        </w:rPr>
        <w:t>en %</w:t>
      </w:r>
    </w:p>
    <w:p w14:paraId="78615D16" w14:textId="24BB5995" w:rsidR="008C2282" w:rsidRDefault="008C2282" w:rsidP="008C2282">
      <w:pPr>
        <w:pStyle w:val="Paragraphedeliste"/>
        <w:numPr>
          <w:ilvl w:val="0"/>
          <w:numId w:val="20"/>
        </w:numPr>
        <w:jc w:val="both"/>
        <w:rPr>
          <w:rFonts w:ascii="Century Gothic" w:hAnsi="Century Gothic"/>
          <w:sz w:val="24"/>
        </w:rPr>
      </w:pPr>
      <w:r w:rsidRPr="00110DA8">
        <w:rPr>
          <w:rFonts w:ascii="Century Gothic" w:hAnsi="Century Gothic"/>
          <w:sz w:val="24"/>
        </w:rPr>
        <w:t>les perspectives de développement pour l’année n+1</w:t>
      </w:r>
    </w:p>
    <w:p w14:paraId="221B0C34" w14:textId="62CAF61F" w:rsidR="00530367" w:rsidRPr="00110DA8" w:rsidRDefault="00530367" w:rsidP="00530367">
      <w:pPr>
        <w:pStyle w:val="Titre2"/>
        <w:spacing w:before="240"/>
        <w:rPr>
          <w:rFonts w:ascii="Century Gothic" w:hAnsi="Century Gothic"/>
          <w:u w:val="single"/>
        </w:rPr>
      </w:pPr>
      <w:bookmarkStart w:id="12" w:name="_Toc178606381"/>
      <w:r w:rsidRPr="00110DA8">
        <w:rPr>
          <w:rFonts w:ascii="Century Gothic" w:hAnsi="Century Gothic"/>
          <w:u w:val="single"/>
        </w:rPr>
        <w:t>Critères de sélection</w:t>
      </w:r>
      <w:bookmarkEnd w:id="12"/>
      <w:r w:rsidRPr="00110DA8">
        <w:rPr>
          <w:rFonts w:ascii="Century Gothic" w:hAnsi="Century Gothic"/>
          <w:u w:val="single"/>
        </w:rPr>
        <w:t xml:space="preserve"> </w:t>
      </w:r>
    </w:p>
    <w:p w14:paraId="02AFFC03" w14:textId="4446E1F7" w:rsidR="00530367" w:rsidRPr="00110DA8" w:rsidRDefault="00530367" w:rsidP="0081156F">
      <w:pPr>
        <w:spacing w:before="240" w:after="240"/>
        <w:jc w:val="both"/>
        <w:rPr>
          <w:rFonts w:ascii="Century Gothic" w:hAnsi="Century Gothic"/>
          <w:color w:val="000000" w:themeColor="text1"/>
          <w:sz w:val="24"/>
          <w:szCs w:val="24"/>
        </w:rPr>
      </w:pPr>
      <w:r w:rsidRPr="00110DA8">
        <w:rPr>
          <w:rFonts w:ascii="Century Gothic" w:hAnsi="Century Gothic"/>
          <w:color w:val="000000" w:themeColor="text1"/>
          <w:sz w:val="24"/>
          <w:szCs w:val="24"/>
        </w:rPr>
        <w:t xml:space="preserve">La Métropole analysera les </w:t>
      </w:r>
      <w:r w:rsidR="00D949E6" w:rsidRPr="00BA68EB">
        <w:rPr>
          <w:rFonts w:ascii="Century Gothic" w:hAnsi="Century Gothic"/>
          <w:sz w:val="24"/>
          <w:szCs w:val="24"/>
        </w:rPr>
        <w:t>candidature</w:t>
      </w:r>
      <w:r w:rsidRPr="00BA68EB">
        <w:rPr>
          <w:rFonts w:ascii="Century Gothic" w:hAnsi="Century Gothic"/>
          <w:sz w:val="24"/>
          <w:szCs w:val="24"/>
        </w:rPr>
        <w:t>s</w:t>
      </w:r>
      <w:r w:rsidRPr="00110DA8">
        <w:rPr>
          <w:rFonts w:ascii="Century Gothic" w:hAnsi="Century Gothic"/>
          <w:color w:val="000000" w:themeColor="text1"/>
          <w:sz w:val="24"/>
          <w:szCs w:val="24"/>
        </w:rPr>
        <w:t xml:space="preserve"> au regard des items techniques suivants, non hiérarchisés ni pondérés, permettant d’apprécier la capacité à assurer l’objet du projet, les modalités proposées pour son exécution, à savoir :</w:t>
      </w:r>
    </w:p>
    <w:p w14:paraId="3463BFC1" w14:textId="77777777" w:rsidR="00530367" w:rsidRPr="00110DA8" w:rsidRDefault="00530367" w:rsidP="0081156F">
      <w:pPr>
        <w:pStyle w:val="Paragraphedeliste"/>
        <w:numPr>
          <w:ilvl w:val="0"/>
          <w:numId w:val="26"/>
        </w:numPr>
        <w:spacing w:before="240" w:after="240"/>
        <w:ind w:left="1077" w:hanging="357"/>
        <w:jc w:val="both"/>
        <w:rPr>
          <w:rFonts w:ascii="Century Gothic" w:hAnsi="Century Gothic"/>
          <w:b/>
          <w:color w:val="000000" w:themeColor="text1"/>
          <w:sz w:val="24"/>
          <w:szCs w:val="24"/>
        </w:rPr>
      </w:pPr>
      <w:r w:rsidRPr="00110DA8">
        <w:rPr>
          <w:rFonts w:ascii="Century Gothic" w:hAnsi="Century Gothic"/>
          <w:b/>
          <w:color w:val="000000" w:themeColor="text1"/>
          <w:sz w:val="24"/>
          <w:szCs w:val="24"/>
        </w:rPr>
        <w:t>Cohérence du projet avec les objectifs du Plan de Prévention des Déchets métropolitain</w:t>
      </w:r>
    </w:p>
    <w:p w14:paraId="4ED53D99" w14:textId="77777777" w:rsidR="007C6B96" w:rsidRPr="007C6B96" w:rsidRDefault="00530367" w:rsidP="00A81BAF">
      <w:pPr>
        <w:pStyle w:val="Paragraphedeliste"/>
        <w:numPr>
          <w:ilvl w:val="2"/>
          <w:numId w:val="12"/>
        </w:numPr>
        <w:spacing w:before="240" w:after="240"/>
        <w:jc w:val="both"/>
        <w:rPr>
          <w:rFonts w:ascii="Century Gothic" w:hAnsi="Century Gothic"/>
          <w:i/>
          <w:color w:val="365F91" w:themeColor="accent1" w:themeShade="BF"/>
          <w:sz w:val="24"/>
          <w:szCs w:val="24"/>
        </w:rPr>
      </w:pPr>
      <w:r w:rsidRPr="007C6B96">
        <w:rPr>
          <w:rFonts w:ascii="Century Gothic" w:hAnsi="Century Gothic"/>
          <w:color w:val="000000" w:themeColor="text1"/>
          <w:sz w:val="24"/>
          <w:szCs w:val="24"/>
        </w:rPr>
        <w:t>Un maillage cohérent du territoire en point de récupération des textiles sur les domaines privé et public</w:t>
      </w:r>
    </w:p>
    <w:p w14:paraId="47A8A04B" w14:textId="451C4EFB" w:rsidR="007C6B96" w:rsidRPr="007C6B96" w:rsidRDefault="007C6B96" w:rsidP="007C6B96">
      <w:pPr>
        <w:pStyle w:val="Paragraphedeliste"/>
        <w:spacing w:before="240" w:after="240"/>
        <w:ind w:left="2832"/>
        <w:jc w:val="both"/>
        <w:rPr>
          <w:rFonts w:ascii="Century Gothic" w:hAnsi="Century Gothic"/>
          <w:i/>
          <w:color w:val="365F91" w:themeColor="accent1" w:themeShade="BF"/>
          <w:sz w:val="24"/>
          <w:szCs w:val="24"/>
        </w:rPr>
      </w:pPr>
      <w:r w:rsidRPr="007C6B96">
        <w:rPr>
          <w:rFonts w:ascii="Century Gothic" w:hAnsi="Century Gothic"/>
          <w:i/>
          <w:color w:val="365F91" w:themeColor="accent1" w:themeShade="BF"/>
          <w:sz w:val="24"/>
          <w:szCs w:val="24"/>
        </w:rPr>
        <w:t>(four</w:t>
      </w:r>
      <w:r>
        <w:rPr>
          <w:rFonts w:ascii="Century Gothic" w:hAnsi="Century Gothic"/>
          <w:i/>
          <w:color w:val="365F91" w:themeColor="accent1" w:themeShade="BF"/>
          <w:sz w:val="24"/>
          <w:szCs w:val="24"/>
        </w:rPr>
        <w:t>nir le rythme de déploiement de nouvelles</w:t>
      </w:r>
      <w:r w:rsidRPr="007C6B96">
        <w:rPr>
          <w:rFonts w:ascii="Century Gothic" w:hAnsi="Century Gothic"/>
          <w:i/>
          <w:color w:val="365F91" w:themeColor="accent1" w:themeShade="BF"/>
          <w:sz w:val="24"/>
          <w:szCs w:val="24"/>
        </w:rPr>
        <w:t xml:space="preserve"> colonn</w:t>
      </w:r>
      <w:r>
        <w:rPr>
          <w:rFonts w:ascii="Century Gothic" w:hAnsi="Century Gothic"/>
          <w:i/>
          <w:color w:val="365F91" w:themeColor="accent1" w:themeShade="BF"/>
          <w:sz w:val="24"/>
          <w:szCs w:val="24"/>
        </w:rPr>
        <w:t>es : en nombre de colonnes/mois ; et le délai de remplacement des colonnes)</w:t>
      </w:r>
    </w:p>
    <w:p w14:paraId="3710792E" w14:textId="73E5883E" w:rsidR="0081156F" w:rsidRPr="0081156F" w:rsidRDefault="00530367" w:rsidP="007C6B96">
      <w:pPr>
        <w:pStyle w:val="Paragraphedeliste"/>
        <w:numPr>
          <w:ilvl w:val="2"/>
          <w:numId w:val="12"/>
        </w:numPr>
        <w:spacing w:before="240" w:after="240"/>
        <w:jc w:val="both"/>
        <w:rPr>
          <w:rFonts w:ascii="Century Gothic" w:hAnsi="Century Gothic"/>
          <w:i/>
          <w:color w:val="365F91" w:themeColor="accent1" w:themeShade="BF"/>
          <w:sz w:val="24"/>
          <w:szCs w:val="24"/>
        </w:rPr>
      </w:pPr>
      <w:r w:rsidRPr="00110DA8">
        <w:rPr>
          <w:rFonts w:ascii="Century Gothic" w:hAnsi="Century Gothic"/>
          <w:color w:val="000000" w:themeColor="text1"/>
          <w:sz w:val="24"/>
          <w:szCs w:val="24"/>
        </w:rPr>
        <w:t xml:space="preserve">Une capacité du ou des centres de tri TLC pour accueillir au minimum les objectifs de tonnages </w:t>
      </w:r>
      <w:r>
        <w:rPr>
          <w:rFonts w:ascii="Century Gothic" w:hAnsi="Century Gothic"/>
          <w:color w:val="000000" w:themeColor="text1"/>
          <w:sz w:val="24"/>
          <w:szCs w:val="24"/>
        </w:rPr>
        <w:t>2025</w:t>
      </w:r>
      <w:r w:rsidRPr="00110DA8">
        <w:rPr>
          <w:rFonts w:ascii="Century Gothic" w:hAnsi="Century Gothic"/>
          <w:color w:val="000000" w:themeColor="text1"/>
          <w:sz w:val="24"/>
          <w:szCs w:val="24"/>
        </w:rPr>
        <w:t xml:space="preserve"> pour </w:t>
      </w:r>
      <w:r>
        <w:rPr>
          <w:rFonts w:ascii="Century Gothic" w:hAnsi="Century Gothic"/>
          <w:color w:val="000000" w:themeColor="text1"/>
          <w:sz w:val="24"/>
          <w:szCs w:val="24"/>
        </w:rPr>
        <w:t>la zone</w:t>
      </w:r>
      <w:r w:rsidRPr="00110DA8">
        <w:rPr>
          <w:rFonts w:ascii="Century Gothic" w:hAnsi="Century Gothic"/>
          <w:color w:val="000000" w:themeColor="text1"/>
          <w:sz w:val="24"/>
          <w:szCs w:val="24"/>
        </w:rPr>
        <w:t xml:space="preserve"> concerné</w:t>
      </w:r>
      <w:r>
        <w:rPr>
          <w:rFonts w:ascii="Century Gothic" w:hAnsi="Century Gothic"/>
          <w:color w:val="000000" w:themeColor="text1"/>
          <w:sz w:val="24"/>
          <w:szCs w:val="24"/>
        </w:rPr>
        <w:t>e</w:t>
      </w:r>
      <w:r w:rsidRPr="00110DA8">
        <w:rPr>
          <w:rFonts w:ascii="Century Gothic" w:hAnsi="Century Gothic"/>
          <w:color w:val="000000" w:themeColor="text1"/>
          <w:sz w:val="24"/>
          <w:szCs w:val="24"/>
        </w:rPr>
        <w:t xml:space="preserve"> par le projet du candidat</w:t>
      </w:r>
    </w:p>
    <w:p w14:paraId="7288B17A" w14:textId="008FBE20" w:rsidR="00530367" w:rsidRPr="0081156F" w:rsidRDefault="0081156F" w:rsidP="00D16916">
      <w:pPr>
        <w:pStyle w:val="Paragraphedeliste"/>
        <w:spacing w:before="240" w:after="240"/>
        <w:ind w:left="2835" w:hanging="3"/>
        <w:jc w:val="both"/>
        <w:rPr>
          <w:rFonts w:ascii="Century Gothic" w:hAnsi="Century Gothic"/>
          <w:i/>
          <w:color w:val="365F91" w:themeColor="accent1" w:themeShade="BF"/>
          <w:sz w:val="24"/>
          <w:szCs w:val="24"/>
        </w:rPr>
      </w:pPr>
      <w:r>
        <w:rPr>
          <w:rFonts w:ascii="Century Gothic" w:hAnsi="Century Gothic"/>
          <w:i/>
          <w:color w:val="365F91" w:themeColor="accent1" w:themeShade="BF"/>
          <w:sz w:val="24"/>
          <w:szCs w:val="24"/>
        </w:rPr>
        <w:t>(fournir la liste du ou des</w:t>
      </w:r>
      <w:r w:rsidRPr="0081156F">
        <w:rPr>
          <w:rFonts w:ascii="Century Gothic" w:hAnsi="Century Gothic"/>
          <w:i/>
          <w:color w:val="365F91" w:themeColor="accent1" w:themeShade="BF"/>
          <w:sz w:val="24"/>
          <w:szCs w:val="24"/>
        </w:rPr>
        <w:t xml:space="preserve"> centres de tri agréés </w:t>
      </w:r>
      <w:r w:rsidR="00D16916">
        <w:rPr>
          <w:rFonts w:ascii="Century Gothic" w:hAnsi="Century Gothic"/>
          <w:i/>
          <w:color w:val="365F91" w:themeColor="accent1" w:themeShade="BF"/>
          <w:sz w:val="24"/>
          <w:szCs w:val="24"/>
        </w:rPr>
        <w:t xml:space="preserve">par l’éco-organisme </w:t>
      </w:r>
      <w:r w:rsidRPr="0081156F">
        <w:rPr>
          <w:rFonts w:ascii="Century Gothic" w:hAnsi="Century Gothic"/>
          <w:i/>
          <w:color w:val="365F91" w:themeColor="accent1" w:themeShade="BF"/>
          <w:sz w:val="24"/>
          <w:szCs w:val="24"/>
        </w:rPr>
        <w:t>et leurs capacités)</w:t>
      </w:r>
    </w:p>
    <w:p w14:paraId="40CBBEAB" w14:textId="77777777" w:rsidR="0081156F" w:rsidRPr="0081156F" w:rsidRDefault="00530367" w:rsidP="0081156F">
      <w:pPr>
        <w:pStyle w:val="Paragraphedeliste"/>
        <w:numPr>
          <w:ilvl w:val="2"/>
          <w:numId w:val="12"/>
        </w:numPr>
        <w:spacing w:before="240" w:after="240"/>
        <w:jc w:val="both"/>
        <w:rPr>
          <w:rFonts w:ascii="Century Gothic" w:hAnsi="Century Gothic"/>
          <w:i/>
          <w:color w:val="365F91" w:themeColor="accent1" w:themeShade="BF"/>
          <w:sz w:val="24"/>
          <w:szCs w:val="24"/>
        </w:rPr>
      </w:pPr>
      <w:r>
        <w:rPr>
          <w:rFonts w:ascii="Century Gothic" w:hAnsi="Century Gothic"/>
          <w:color w:val="000000" w:themeColor="text1"/>
          <w:sz w:val="24"/>
          <w:szCs w:val="24"/>
        </w:rPr>
        <w:t>Le ou les</w:t>
      </w:r>
      <w:r w:rsidRPr="00110DA8">
        <w:rPr>
          <w:rFonts w:ascii="Century Gothic" w:hAnsi="Century Gothic"/>
          <w:color w:val="000000" w:themeColor="text1"/>
          <w:sz w:val="24"/>
          <w:szCs w:val="24"/>
        </w:rPr>
        <w:t xml:space="preserve"> </w:t>
      </w:r>
      <w:r>
        <w:rPr>
          <w:rFonts w:ascii="Century Gothic" w:hAnsi="Century Gothic"/>
          <w:color w:val="000000" w:themeColor="text1"/>
          <w:sz w:val="24"/>
          <w:szCs w:val="24"/>
        </w:rPr>
        <w:t>projets du candidat pour favoriser le</w:t>
      </w:r>
      <w:r w:rsidRPr="00110DA8">
        <w:rPr>
          <w:rFonts w:ascii="Century Gothic" w:hAnsi="Century Gothic"/>
          <w:color w:val="000000" w:themeColor="text1"/>
          <w:sz w:val="24"/>
          <w:szCs w:val="24"/>
        </w:rPr>
        <w:t xml:space="preserve"> réempl</w:t>
      </w:r>
      <w:r>
        <w:rPr>
          <w:rFonts w:ascii="Century Gothic" w:hAnsi="Century Gothic"/>
          <w:color w:val="000000" w:themeColor="text1"/>
          <w:sz w:val="24"/>
          <w:szCs w:val="24"/>
        </w:rPr>
        <w:t>oi local</w:t>
      </w:r>
    </w:p>
    <w:p w14:paraId="010D9C6C" w14:textId="67764F43" w:rsidR="00530367" w:rsidRPr="0081156F" w:rsidRDefault="0081156F" w:rsidP="0081156F">
      <w:pPr>
        <w:pStyle w:val="Paragraphedeliste"/>
        <w:spacing w:before="240" w:after="240"/>
        <w:ind w:left="2160" w:firstLine="672"/>
        <w:jc w:val="both"/>
        <w:rPr>
          <w:rFonts w:ascii="Century Gothic" w:hAnsi="Century Gothic"/>
          <w:i/>
          <w:color w:val="365F91" w:themeColor="accent1" w:themeShade="BF"/>
          <w:sz w:val="24"/>
          <w:szCs w:val="24"/>
        </w:rPr>
      </w:pPr>
      <w:r w:rsidRPr="0081156F">
        <w:rPr>
          <w:rFonts w:ascii="Century Gothic" w:hAnsi="Century Gothic"/>
          <w:i/>
          <w:color w:val="365F91" w:themeColor="accent1" w:themeShade="BF"/>
          <w:sz w:val="24"/>
          <w:szCs w:val="24"/>
        </w:rPr>
        <w:t>(décrire le ou les actions de réemploi existant ou en projet)</w:t>
      </w:r>
      <w:r w:rsidR="00530367" w:rsidRPr="0081156F">
        <w:rPr>
          <w:rFonts w:ascii="Century Gothic" w:hAnsi="Century Gothic"/>
          <w:i/>
          <w:color w:val="365F91" w:themeColor="accent1" w:themeShade="BF"/>
          <w:sz w:val="24"/>
          <w:szCs w:val="24"/>
        </w:rPr>
        <w:t>,</w:t>
      </w:r>
    </w:p>
    <w:p w14:paraId="5584AD2A" w14:textId="77777777" w:rsidR="0081156F" w:rsidRDefault="00530367" w:rsidP="0081156F">
      <w:pPr>
        <w:pStyle w:val="Paragraphedeliste"/>
        <w:numPr>
          <w:ilvl w:val="2"/>
          <w:numId w:val="12"/>
        </w:numPr>
        <w:spacing w:before="240" w:after="240"/>
        <w:jc w:val="both"/>
        <w:rPr>
          <w:rFonts w:ascii="Century Gothic" w:hAnsi="Century Gothic"/>
          <w:color w:val="000000" w:themeColor="text1"/>
          <w:sz w:val="24"/>
          <w:szCs w:val="24"/>
        </w:rPr>
      </w:pPr>
      <w:r w:rsidRPr="00110DA8">
        <w:rPr>
          <w:rFonts w:ascii="Century Gothic" w:hAnsi="Century Gothic"/>
          <w:color w:val="000000" w:themeColor="text1"/>
          <w:sz w:val="24"/>
          <w:szCs w:val="24"/>
        </w:rPr>
        <w:t>Les partenariats envisagés avec les acteurs du territoire</w:t>
      </w:r>
      <w:r>
        <w:rPr>
          <w:rFonts w:ascii="Century Gothic" w:hAnsi="Century Gothic"/>
          <w:color w:val="000000" w:themeColor="text1"/>
          <w:sz w:val="24"/>
          <w:szCs w:val="24"/>
        </w:rPr>
        <w:t>, et notamment les associations</w:t>
      </w:r>
      <w:r w:rsidR="0081156F">
        <w:rPr>
          <w:rFonts w:ascii="Century Gothic" w:hAnsi="Century Gothic"/>
          <w:color w:val="000000" w:themeColor="text1"/>
          <w:sz w:val="24"/>
          <w:szCs w:val="24"/>
        </w:rPr>
        <w:t xml:space="preserve"> et ressourceries du territoire</w:t>
      </w:r>
    </w:p>
    <w:p w14:paraId="6F68E661" w14:textId="6385F2D1" w:rsidR="00940B34" w:rsidRDefault="0081156F" w:rsidP="00940B34">
      <w:pPr>
        <w:pStyle w:val="Paragraphedeliste"/>
        <w:spacing w:before="240" w:after="240"/>
        <w:ind w:left="2835"/>
        <w:jc w:val="both"/>
      </w:pPr>
      <w:r w:rsidRPr="0081156F">
        <w:rPr>
          <w:rFonts w:ascii="Century Gothic" w:hAnsi="Century Gothic"/>
          <w:i/>
          <w:color w:val="365F91" w:themeColor="accent1" w:themeShade="BF"/>
          <w:sz w:val="24"/>
          <w:szCs w:val="24"/>
        </w:rPr>
        <w:t>(préciser le no</w:t>
      </w:r>
      <w:r w:rsidR="00940B34">
        <w:rPr>
          <w:rFonts w:ascii="Century Gothic" w:hAnsi="Century Gothic"/>
          <w:i/>
          <w:color w:val="365F91" w:themeColor="accent1" w:themeShade="BF"/>
          <w:sz w:val="24"/>
          <w:szCs w:val="24"/>
        </w:rPr>
        <w:t>m et la nature des partenariats</w:t>
      </w:r>
      <w:r w:rsidRPr="0081156F">
        <w:rPr>
          <w:rFonts w:ascii="Century Gothic" w:hAnsi="Century Gothic"/>
          <w:i/>
          <w:color w:val="365F91" w:themeColor="accent1" w:themeShade="BF"/>
          <w:sz w:val="24"/>
          <w:szCs w:val="24"/>
        </w:rPr>
        <w:t>.</w:t>
      </w:r>
      <w:r w:rsidR="00940B34">
        <w:rPr>
          <w:rFonts w:ascii="Century Gothic" w:hAnsi="Century Gothic"/>
          <w:i/>
          <w:color w:val="365F91" w:themeColor="accent1" w:themeShade="BF"/>
          <w:sz w:val="24"/>
          <w:szCs w:val="24"/>
        </w:rPr>
        <w:t>)</w:t>
      </w:r>
      <w:r w:rsidR="00940B34" w:rsidRPr="00940B34">
        <w:t xml:space="preserve"> </w:t>
      </w:r>
    </w:p>
    <w:p w14:paraId="02367B88" w14:textId="2AE9AC0C" w:rsidR="00530367" w:rsidRPr="0081156F" w:rsidRDefault="00940B34" w:rsidP="00940B34">
      <w:pPr>
        <w:pStyle w:val="Paragraphedeliste"/>
        <w:spacing w:before="240" w:after="240"/>
        <w:ind w:left="2835"/>
        <w:jc w:val="both"/>
        <w:rPr>
          <w:rFonts w:ascii="Century Gothic" w:hAnsi="Century Gothic"/>
          <w:i/>
          <w:color w:val="365F91" w:themeColor="accent1" w:themeShade="BF"/>
          <w:sz w:val="24"/>
          <w:szCs w:val="24"/>
        </w:rPr>
      </w:pPr>
      <w:r>
        <w:rPr>
          <w:rFonts w:ascii="Century Gothic" w:hAnsi="Century Gothic"/>
          <w:i/>
          <w:color w:val="365F91" w:themeColor="accent1" w:themeShade="BF"/>
          <w:sz w:val="24"/>
          <w:szCs w:val="24"/>
        </w:rPr>
        <w:t>(préciser vos</w:t>
      </w:r>
      <w:r w:rsidRPr="00940B34">
        <w:rPr>
          <w:rFonts w:ascii="Century Gothic" w:hAnsi="Century Gothic"/>
          <w:i/>
          <w:color w:val="365F91" w:themeColor="accent1" w:themeShade="BF"/>
          <w:sz w:val="24"/>
          <w:szCs w:val="24"/>
        </w:rPr>
        <w:t xml:space="preserve"> modalités de récupération de l’écrémé des associations du territoire.</w:t>
      </w:r>
      <w:r>
        <w:rPr>
          <w:rFonts w:ascii="Century Gothic" w:hAnsi="Century Gothic"/>
          <w:i/>
          <w:color w:val="365F91" w:themeColor="accent1" w:themeShade="BF"/>
          <w:sz w:val="24"/>
          <w:szCs w:val="24"/>
        </w:rPr>
        <w:t>)</w:t>
      </w:r>
    </w:p>
    <w:p w14:paraId="1B671F44" w14:textId="2105EBE5" w:rsidR="00530367" w:rsidRPr="00110DA8" w:rsidRDefault="00530367" w:rsidP="0081156F">
      <w:pPr>
        <w:pStyle w:val="Paragraphedeliste"/>
        <w:numPr>
          <w:ilvl w:val="0"/>
          <w:numId w:val="26"/>
        </w:numPr>
        <w:spacing w:before="240" w:after="240"/>
        <w:rPr>
          <w:rFonts w:ascii="Century Gothic" w:hAnsi="Century Gothic"/>
          <w:b/>
          <w:color w:val="000000" w:themeColor="text1"/>
          <w:sz w:val="24"/>
          <w:szCs w:val="24"/>
        </w:rPr>
      </w:pPr>
      <w:r w:rsidRPr="00110DA8">
        <w:rPr>
          <w:rFonts w:ascii="Century Gothic" w:hAnsi="Century Gothic"/>
          <w:b/>
          <w:color w:val="000000" w:themeColor="text1"/>
          <w:sz w:val="24"/>
          <w:szCs w:val="24"/>
        </w:rPr>
        <w:t xml:space="preserve">Modalités de mise en œuvre : </w:t>
      </w:r>
    </w:p>
    <w:p w14:paraId="157BCD79" w14:textId="40FF2950" w:rsidR="00530367" w:rsidRPr="00110DA8" w:rsidRDefault="00530367" w:rsidP="0081156F">
      <w:pPr>
        <w:pStyle w:val="Paragraphedeliste"/>
        <w:numPr>
          <w:ilvl w:val="0"/>
          <w:numId w:val="12"/>
        </w:numPr>
        <w:spacing w:before="240" w:after="240"/>
        <w:ind w:left="2136"/>
        <w:jc w:val="both"/>
        <w:rPr>
          <w:rFonts w:ascii="Century Gothic" w:hAnsi="Century Gothic"/>
          <w:color w:val="000000" w:themeColor="text1"/>
          <w:sz w:val="24"/>
          <w:szCs w:val="24"/>
        </w:rPr>
      </w:pPr>
      <w:r w:rsidRPr="00FF2E82">
        <w:rPr>
          <w:rFonts w:ascii="Century Gothic" w:hAnsi="Century Gothic"/>
          <w:b/>
          <w:i/>
          <w:color w:val="365F91" w:themeColor="accent1" w:themeShade="BF"/>
          <w:sz w:val="24"/>
          <w:szCs w:val="24"/>
        </w:rPr>
        <w:t>Les modalités</w:t>
      </w:r>
      <w:r w:rsidRPr="00FF2E82">
        <w:rPr>
          <w:rFonts w:ascii="Century Gothic" w:hAnsi="Century Gothic"/>
          <w:color w:val="365F91" w:themeColor="accent1" w:themeShade="BF"/>
          <w:sz w:val="24"/>
          <w:szCs w:val="24"/>
        </w:rPr>
        <w:t xml:space="preserve"> </w:t>
      </w:r>
      <w:r w:rsidRPr="00110DA8">
        <w:rPr>
          <w:rFonts w:ascii="Century Gothic" w:hAnsi="Century Gothic"/>
          <w:color w:val="000000" w:themeColor="text1"/>
          <w:sz w:val="24"/>
          <w:szCs w:val="24"/>
        </w:rPr>
        <w:t>de collecte des textiles permettant d’éviter la saturation et les débordements des conteneurs et d’optimiser les tournées de collecte de façon à réduire la gêne pour la ci</w:t>
      </w:r>
      <w:r w:rsidR="00C150A7">
        <w:rPr>
          <w:rFonts w:ascii="Century Gothic" w:hAnsi="Century Gothic"/>
          <w:color w:val="000000" w:themeColor="text1"/>
          <w:sz w:val="24"/>
          <w:szCs w:val="24"/>
        </w:rPr>
        <w:t>rculation sur la voie publique,</w:t>
      </w:r>
    </w:p>
    <w:p w14:paraId="498663B6" w14:textId="33152BC4" w:rsidR="00530367" w:rsidRPr="00110DA8" w:rsidRDefault="00530367" w:rsidP="0081156F">
      <w:pPr>
        <w:pStyle w:val="Paragraphedeliste"/>
        <w:numPr>
          <w:ilvl w:val="0"/>
          <w:numId w:val="12"/>
        </w:numPr>
        <w:spacing w:before="240" w:after="240"/>
        <w:ind w:left="2136"/>
        <w:jc w:val="both"/>
        <w:rPr>
          <w:rFonts w:ascii="Century Gothic" w:hAnsi="Century Gothic"/>
          <w:color w:val="000000" w:themeColor="text1"/>
          <w:sz w:val="24"/>
          <w:szCs w:val="24"/>
        </w:rPr>
      </w:pPr>
      <w:r w:rsidRPr="00FF2E82">
        <w:rPr>
          <w:rFonts w:ascii="Century Gothic" w:hAnsi="Century Gothic"/>
          <w:b/>
          <w:i/>
          <w:color w:val="365F91" w:themeColor="accent1" w:themeShade="BF"/>
          <w:sz w:val="24"/>
          <w:szCs w:val="24"/>
        </w:rPr>
        <w:lastRenderedPageBreak/>
        <w:t>Les modalités</w:t>
      </w:r>
      <w:r w:rsidRPr="00FF2E82">
        <w:rPr>
          <w:rFonts w:ascii="Century Gothic" w:hAnsi="Century Gothic"/>
          <w:color w:val="365F91" w:themeColor="accent1" w:themeShade="BF"/>
          <w:sz w:val="24"/>
          <w:szCs w:val="24"/>
        </w:rPr>
        <w:t xml:space="preserve"> </w:t>
      </w:r>
      <w:r w:rsidRPr="00110DA8">
        <w:rPr>
          <w:rFonts w:ascii="Century Gothic" w:hAnsi="Century Gothic"/>
          <w:color w:val="000000" w:themeColor="text1"/>
          <w:sz w:val="24"/>
          <w:szCs w:val="24"/>
        </w:rPr>
        <w:t>pour assurer le bon état d’entretien et de maintenance ainsi que la sécurité du parc de conteneur</w:t>
      </w:r>
      <w:r w:rsidR="00C150A7">
        <w:rPr>
          <w:rFonts w:ascii="Century Gothic" w:hAnsi="Century Gothic"/>
          <w:color w:val="000000" w:themeColor="text1"/>
          <w:sz w:val="24"/>
          <w:szCs w:val="24"/>
        </w:rPr>
        <w:t>,</w:t>
      </w:r>
    </w:p>
    <w:p w14:paraId="43AC2545" w14:textId="04BA413C" w:rsidR="00530367" w:rsidRPr="00110DA8" w:rsidRDefault="00530367" w:rsidP="0081156F">
      <w:pPr>
        <w:pStyle w:val="Paragraphedeliste"/>
        <w:numPr>
          <w:ilvl w:val="0"/>
          <w:numId w:val="12"/>
        </w:numPr>
        <w:spacing w:before="240" w:after="240"/>
        <w:ind w:left="2136"/>
        <w:jc w:val="both"/>
        <w:rPr>
          <w:rFonts w:ascii="Century Gothic" w:hAnsi="Century Gothic"/>
          <w:color w:val="000000" w:themeColor="text1"/>
          <w:sz w:val="24"/>
          <w:szCs w:val="24"/>
        </w:rPr>
      </w:pPr>
      <w:r w:rsidRPr="00FF2E82">
        <w:rPr>
          <w:rFonts w:ascii="Century Gothic" w:hAnsi="Century Gothic"/>
          <w:b/>
          <w:i/>
          <w:color w:val="365F91" w:themeColor="accent1" w:themeShade="BF"/>
          <w:sz w:val="24"/>
          <w:szCs w:val="24"/>
        </w:rPr>
        <w:t>Les Moyens humains et matériels</w:t>
      </w:r>
      <w:r w:rsidRPr="00FF2E82">
        <w:rPr>
          <w:rFonts w:ascii="Century Gothic" w:hAnsi="Century Gothic"/>
          <w:color w:val="365F91" w:themeColor="accent1" w:themeShade="BF"/>
          <w:sz w:val="24"/>
          <w:szCs w:val="24"/>
        </w:rPr>
        <w:t xml:space="preserve"> </w:t>
      </w:r>
      <w:r w:rsidRPr="00110DA8">
        <w:rPr>
          <w:rFonts w:ascii="Century Gothic" w:hAnsi="Century Gothic"/>
          <w:color w:val="000000" w:themeColor="text1"/>
          <w:sz w:val="24"/>
          <w:szCs w:val="24"/>
        </w:rPr>
        <w:t xml:space="preserve">mobilisés, </w:t>
      </w:r>
    </w:p>
    <w:p w14:paraId="3E1E8DFA" w14:textId="248FCD2A" w:rsidR="00530367" w:rsidRPr="00110DA8" w:rsidRDefault="00530367" w:rsidP="0081156F">
      <w:pPr>
        <w:pStyle w:val="Paragraphedeliste"/>
        <w:numPr>
          <w:ilvl w:val="0"/>
          <w:numId w:val="12"/>
        </w:numPr>
        <w:spacing w:before="240" w:after="240"/>
        <w:ind w:left="2136"/>
        <w:jc w:val="both"/>
        <w:rPr>
          <w:rFonts w:ascii="Century Gothic" w:hAnsi="Century Gothic"/>
          <w:color w:val="000000" w:themeColor="text1"/>
          <w:sz w:val="24"/>
          <w:szCs w:val="24"/>
        </w:rPr>
      </w:pPr>
      <w:r w:rsidRPr="00FF2E82">
        <w:rPr>
          <w:rFonts w:ascii="Century Gothic" w:hAnsi="Century Gothic"/>
          <w:b/>
          <w:i/>
          <w:color w:val="365F91" w:themeColor="accent1" w:themeShade="BF"/>
          <w:sz w:val="24"/>
          <w:szCs w:val="24"/>
        </w:rPr>
        <w:t>Le nombre de colonnes</w:t>
      </w:r>
      <w:r w:rsidRPr="00FF2E82">
        <w:rPr>
          <w:rFonts w:ascii="Century Gothic" w:hAnsi="Century Gothic"/>
          <w:color w:val="365F91" w:themeColor="accent1" w:themeShade="BF"/>
          <w:sz w:val="24"/>
          <w:szCs w:val="24"/>
        </w:rPr>
        <w:t xml:space="preserve"> </w:t>
      </w:r>
      <w:r w:rsidRPr="00110DA8">
        <w:rPr>
          <w:rFonts w:ascii="Century Gothic" w:hAnsi="Century Gothic"/>
          <w:color w:val="000000" w:themeColor="text1"/>
          <w:sz w:val="24"/>
          <w:szCs w:val="24"/>
        </w:rPr>
        <w:t xml:space="preserve">que le candidat prévoit de déployer </w:t>
      </w:r>
      <w:r w:rsidR="007C6B96">
        <w:rPr>
          <w:rFonts w:ascii="Century Gothic" w:hAnsi="Century Gothic"/>
          <w:color w:val="000000" w:themeColor="text1"/>
          <w:sz w:val="24"/>
          <w:szCs w:val="24"/>
        </w:rPr>
        <w:t xml:space="preserve">par an </w:t>
      </w:r>
      <w:r w:rsidRPr="00110DA8">
        <w:rPr>
          <w:rFonts w:ascii="Century Gothic" w:hAnsi="Century Gothic"/>
          <w:color w:val="000000" w:themeColor="text1"/>
          <w:sz w:val="24"/>
          <w:szCs w:val="24"/>
        </w:rPr>
        <w:t>:</w:t>
      </w:r>
    </w:p>
    <w:p w14:paraId="3539755B" w14:textId="77777777" w:rsidR="00530367" w:rsidRPr="00110DA8" w:rsidRDefault="00530367" w:rsidP="0081156F">
      <w:pPr>
        <w:pStyle w:val="Paragraphedeliste"/>
        <w:numPr>
          <w:ilvl w:val="1"/>
          <w:numId w:val="20"/>
        </w:numPr>
        <w:spacing w:before="240" w:after="240"/>
        <w:ind w:left="2856"/>
        <w:jc w:val="both"/>
        <w:rPr>
          <w:rFonts w:ascii="Century Gothic" w:hAnsi="Century Gothic"/>
          <w:color w:val="000000" w:themeColor="text1"/>
          <w:sz w:val="24"/>
          <w:szCs w:val="24"/>
        </w:rPr>
      </w:pPr>
      <w:r w:rsidRPr="00110DA8">
        <w:rPr>
          <w:rFonts w:ascii="Century Gothic" w:hAnsi="Century Gothic"/>
          <w:color w:val="000000" w:themeColor="text1"/>
          <w:sz w:val="24"/>
          <w:szCs w:val="24"/>
        </w:rPr>
        <w:t>Sur le domaine public</w:t>
      </w:r>
    </w:p>
    <w:p w14:paraId="7857ED1C" w14:textId="77777777" w:rsidR="00530367" w:rsidRPr="00110DA8" w:rsidRDefault="00530367" w:rsidP="0081156F">
      <w:pPr>
        <w:pStyle w:val="Paragraphedeliste"/>
        <w:numPr>
          <w:ilvl w:val="1"/>
          <w:numId w:val="20"/>
        </w:numPr>
        <w:spacing w:before="240" w:after="240"/>
        <w:ind w:left="2856"/>
        <w:jc w:val="both"/>
        <w:rPr>
          <w:rFonts w:ascii="Century Gothic" w:hAnsi="Century Gothic"/>
          <w:color w:val="000000" w:themeColor="text1"/>
          <w:sz w:val="24"/>
          <w:szCs w:val="24"/>
        </w:rPr>
      </w:pPr>
      <w:r w:rsidRPr="00110DA8">
        <w:rPr>
          <w:rFonts w:ascii="Century Gothic" w:hAnsi="Century Gothic"/>
          <w:color w:val="000000" w:themeColor="text1"/>
          <w:sz w:val="24"/>
          <w:szCs w:val="24"/>
        </w:rPr>
        <w:t>Sur le domaine privé</w:t>
      </w:r>
    </w:p>
    <w:p w14:paraId="6BA16732" w14:textId="77777777" w:rsidR="00AE2238" w:rsidRPr="00AE2238" w:rsidRDefault="00AE2238" w:rsidP="0081156F">
      <w:pPr>
        <w:pStyle w:val="Paragraphedeliste"/>
        <w:spacing w:before="240" w:after="240"/>
        <w:ind w:left="1440"/>
        <w:jc w:val="both"/>
        <w:rPr>
          <w:rFonts w:ascii="Century Gothic" w:hAnsi="Century Gothic"/>
          <w:i/>
          <w:color w:val="365F91" w:themeColor="accent1" w:themeShade="BF"/>
          <w:sz w:val="24"/>
          <w:szCs w:val="24"/>
        </w:rPr>
      </w:pPr>
    </w:p>
    <w:p w14:paraId="60304F32" w14:textId="264E46EA" w:rsidR="00530367" w:rsidRDefault="00AE2238" w:rsidP="0081156F">
      <w:pPr>
        <w:pStyle w:val="Paragraphedeliste"/>
        <w:spacing w:before="240" w:after="240"/>
        <w:ind w:left="1440"/>
        <w:jc w:val="both"/>
        <w:rPr>
          <w:rFonts w:ascii="Century Gothic" w:hAnsi="Century Gothic"/>
          <w:i/>
          <w:color w:val="365F91" w:themeColor="accent1" w:themeShade="BF"/>
          <w:sz w:val="24"/>
          <w:szCs w:val="24"/>
        </w:rPr>
      </w:pPr>
      <w:r w:rsidRPr="00AE2238">
        <w:rPr>
          <w:rFonts w:ascii="Century Gothic" w:hAnsi="Century Gothic"/>
          <w:i/>
          <w:color w:val="365F91" w:themeColor="accent1" w:themeShade="BF"/>
          <w:sz w:val="24"/>
          <w:szCs w:val="24"/>
        </w:rPr>
        <w:t>L</w:t>
      </w:r>
      <w:r>
        <w:rPr>
          <w:rFonts w:ascii="Century Gothic" w:hAnsi="Century Gothic"/>
          <w:i/>
          <w:color w:val="365F91" w:themeColor="accent1" w:themeShade="BF"/>
          <w:sz w:val="24"/>
          <w:szCs w:val="24"/>
        </w:rPr>
        <w:t>e candidat pourra fournir</w:t>
      </w:r>
      <w:r w:rsidRPr="00AE2238">
        <w:rPr>
          <w:rFonts w:ascii="Century Gothic" w:hAnsi="Century Gothic"/>
          <w:i/>
          <w:color w:val="365F91" w:themeColor="accent1" w:themeShade="BF"/>
          <w:sz w:val="24"/>
          <w:szCs w:val="24"/>
        </w:rPr>
        <w:t xml:space="preserve"> les références des collectivités avec lesquelles il a déployé un projet similaire.</w:t>
      </w:r>
    </w:p>
    <w:p w14:paraId="2403387B" w14:textId="2759E2F1" w:rsidR="00940B34" w:rsidRPr="00AE2238" w:rsidRDefault="00940B34" w:rsidP="0081156F">
      <w:pPr>
        <w:pStyle w:val="Paragraphedeliste"/>
        <w:spacing w:before="240" w:after="240"/>
        <w:ind w:left="1440"/>
        <w:jc w:val="both"/>
        <w:rPr>
          <w:rFonts w:ascii="Century Gothic" w:hAnsi="Century Gothic"/>
          <w:i/>
          <w:color w:val="365F91" w:themeColor="accent1" w:themeShade="BF"/>
          <w:sz w:val="24"/>
          <w:szCs w:val="24"/>
        </w:rPr>
      </w:pPr>
      <w:r>
        <w:rPr>
          <w:rFonts w:ascii="Century Gothic" w:hAnsi="Century Gothic"/>
          <w:i/>
          <w:color w:val="365F91" w:themeColor="accent1" w:themeShade="BF"/>
          <w:sz w:val="24"/>
          <w:szCs w:val="24"/>
        </w:rPr>
        <w:t xml:space="preserve">Le candidat précisera </w:t>
      </w:r>
      <w:r w:rsidR="00BA68EB">
        <w:rPr>
          <w:rFonts w:ascii="Century Gothic" w:hAnsi="Century Gothic"/>
          <w:i/>
          <w:color w:val="365F91" w:themeColor="accent1" w:themeShade="BF"/>
          <w:sz w:val="24"/>
          <w:szCs w:val="24"/>
        </w:rPr>
        <w:t xml:space="preserve">de quelle manière, </w:t>
      </w:r>
      <w:r>
        <w:rPr>
          <w:rFonts w:ascii="Century Gothic" w:hAnsi="Century Gothic"/>
          <w:i/>
          <w:color w:val="365F91" w:themeColor="accent1" w:themeShade="BF"/>
          <w:sz w:val="24"/>
          <w:szCs w:val="24"/>
        </w:rPr>
        <w:t>il est à même de participer à des évènements du territoire, des animations ponctuelles.</w:t>
      </w:r>
    </w:p>
    <w:p w14:paraId="6B2AD59E" w14:textId="77777777" w:rsidR="00672975" w:rsidRPr="00110DA8" w:rsidRDefault="00672975" w:rsidP="0081156F">
      <w:pPr>
        <w:pStyle w:val="Paragraphedeliste"/>
        <w:spacing w:before="240" w:after="240"/>
        <w:ind w:left="1440"/>
        <w:jc w:val="both"/>
        <w:rPr>
          <w:rFonts w:ascii="Century Gothic" w:hAnsi="Century Gothic"/>
          <w:color w:val="000000" w:themeColor="text1"/>
          <w:sz w:val="24"/>
          <w:szCs w:val="24"/>
        </w:rPr>
      </w:pPr>
    </w:p>
    <w:p w14:paraId="0C973250" w14:textId="77777777" w:rsidR="00530367" w:rsidRPr="00110DA8" w:rsidRDefault="00530367" w:rsidP="0081156F">
      <w:pPr>
        <w:spacing w:before="240" w:after="240"/>
        <w:rPr>
          <w:rFonts w:ascii="Century Gothic" w:hAnsi="Century Gothic"/>
        </w:rPr>
      </w:pPr>
    </w:p>
    <w:p w14:paraId="7D48D903" w14:textId="2B36EE0F" w:rsidR="007D4B8B" w:rsidRPr="00110DA8" w:rsidRDefault="007D4B8B" w:rsidP="007D4B8B">
      <w:pPr>
        <w:jc w:val="both"/>
        <w:rPr>
          <w:rFonts w:ascii="Century Gothic" w:hAnsi="Century Gothic"/>
          <w:color w:val="000000" w:themeColor="text1"/>
          <w:sz w:val="24"/>
          <w:szCs w:val="24"/>
        </w:rPr>
      </w:pPr>
    </w:p>
    <w:p w14:paraId="1E225D49" w14:textId="56D8F47E" w:rsidR="00A81BAF" w:rsidRPr="00FC238A" w:rsidRDefault="0024210A" w:rsidP="00FC238A">
      <w:pPr>
        <w:rPr>
          <w:rFonts w:ascii="Century Gothic" w:hAnsi="Century Gothic"/>
          <w:color w:val="000000" w:themeColor="text1"/>
          <w:sz w:val="24"/>
          <w:szCs w:val="24"/>
        </w:rPr>
      </w:pPr>
      <w:r w:rsidRPr="00110DA8">
        <w:rPr>
          <w:rFonts w:ascii="Century Gothic" w:hAnsi="Century Gothic"/>
          <w:color w:val="000000" w:themeColor="text1"/>
          <w:sz w:val="24"/>
          <w:szCs w:val="24"/>
        </w:rPr>
        <w:br w:type="page"/>
      </w:r>
    </w:p>
    <w:p w14:paraId="50107D29" w14:textId="38A03544" w:rsidR="002A04BA" w:rsidRPr="00110DA8" w:rsidRDefault="001E7D0D" w:rsidP="733D76B5">
      <w:pPr>
        <w:pStyle w:val="Titre1"/>
        <w:rPr>
          <w:rFonts w:ascii="Century Gothic" w:hAnsi="Century Gothic" w:cs="Arial"/>
          <w:b/>
          <w:bCs/>
          <w:color w:val="1F497D" w:themeColor="text2"/>
          <w:sz w:val="24"/>
          <w:szCs w:val="24"/>
        </w:rPr>
      </w:pPr>
      <w:bookmarkStart w:id="13" w:name="_Toc178606382"/>
      <w:r>
        <w:rPr>
          <w:rFonts w:ascii="Century Gothic" w:hAnsi="Century Gothic"/>
          <w:color w:val="1F497D" w:themeColor="text2"/>
        </w:rPr>
        <w:lastRenderedPageBreak/>
        <w:t>7</w:t>
      </w:r>
      <w:r w:rsidR="003A50CF" w:rsidRPr="00110DA8">
        <w:rPr>
          <w:rFonts w:ascii="Century Gothic" w:hAnsi="Century Gothic"/>
          <w:color w:val="1F497D" w:themeColor="text2"/>
        </w:rPr>
        <w:t xml:space="preserve">. </w:t>
      </w:r>
      <w:r w:rsidR="001C0194" w:rsidRPr="00110DA8">
        <w:rPr>
          <w:rFonts w:ascii="Century Gothic" w:hAnsi="Century Gothic"/>
          <w:color w:val="1F497D" w:themeColor="text2"/>
        </w:rPr>
        <w:t>Glossaire</w:t>
      </w:r>
      <w:bookmarkEnd w:id="13"/>
    </w:p>
    <w:p w14:paraId="4858A44F" w14:textId="77777777" w:rsidR="00151C84" w:rsidRPr="00151C84" w:rsidRDefault="00151C84" w:rsidP="00151C84">
      <w:pPr>
        <w:autoSpaceDE w:val="0"/>
        <w:autoSpaceDN w:val="0"/>
        <w:adjustRightInd w:val="0"/>
        <w:spacing w:after="0" w:line="240" w:lineRule="auto"/>
        <w:jc w:val="both"/>
        <w:rPr>
          <w:rFonts w:ascii="Century Gothic" w:hAnsi="Century Gothic" w:cs="Arial"/>
          <w:b/>
          <w:sz w:val="24"/>
          <w:szCs w:val="24"/>
        </w:rPr>
      </w:pPr>
    </w:p>
    <w:p w14:paraId="3169383D" w14:textId="6FE3542F" w:rsidR="00151C84" w:rsidRPr="00151C84" w:rsidRDefault="00151C84" w:rsidP="00151C84">
      <w:pPr>
        <w:autoSpaceDE w:val="0"/>
        <w:autoSpaceDN w:val="0"/>
        <w:adjustRightInd w:val="0"/>
        <w:spacing w:after="0" w:line="240" w:lineRule="auto"/>
        <w:jc w:val="both"/>
        <w:rPr>
          <w:rFonts w:ascii="Century Gothic" w:hAnsi="Century Gothic" w:cs="Arial"/>
          <w:sz w:val="24"/>
          <w:szCs w:val="24"/>
        </w:rPr>
      </w:pPr>
      <w:r>
        <w:rPr>
          <w:rFonts w:ascii="Century Gothic" w:hAnsi="Century Gothic" w:cs="Arial"/>
          <w:b/>
          <w:sz w:val="24"/>
          <w:szCs w:val="24"/>
        </w:rPr>
        <w:t xml:space="preserve">Points </w:t>
      </w:r>
      <w:r w:rsidRPr="00151C84">
        <w:rPr>
          <w:rFonts w:ascii="Century Gothic" w:hAnsi="Century Gothic" w:cs="Arial"/>
          <w:b/>
          <w:sz w:val="24"/>
          <w:szCs w:val="24"/>
        </w:rPr>
        <w:t>de récupération des textiles</w:t>
      </w:r>
      <w:r w:rsidRPr="00151C84">
        <w:rPr>
          <w:rFonts w:ascii="Century Gothic" w:hAnsi="Century Gothic" w:cs="Arial"/>
          <w:sz w:val="24"/>
          <w:szCs w:val="24"/>
        </w:rPr>
        <w:t> : colonnes d’apport volontaire sur domaine public + domaine privé + vestiaire d’association ;</w:t>
      </w:r>
    </w:p>
    <w:p w14:paraId="2C9F5B52" w14:textId="77777777" w:rsidR="00151C84" w:rsidRPr="00151C84" w:rsidRDefault="00151C84" w:rsidP="00151C84">
      <w:pPr>
        <w:autoSpaceDE w:val="0"/>
        <w:autoSpaceDN w:val="0"/>
        <w:adjustRightInd w:val="0"/>
        <w:spacing w:after="0" w:line="240" w:lineRule="auto"/>
        <w:jc w:val="both"/>
        <w:rPr>
          <w:rFonts w:ascii="Century Gothic" w:hAnsi="Century Gothic" w:cs="Arial"/>
          <w:sz w:val="24"/>
          <w:szCs w:val="24"/>
        </w:rPr>
      </w:pPr>
    </w:p>
    <w:p w14:paraId="787F267D" w14:textId="77777777" w:rsidR="00151C84" w:rsidRPr="00151C84" w:rsidRDefault="00151C84" w:rsidP="00151C84">
      <w:pPr>
        <w:autoSpaceDE w:val="0"/>
        <w:autoSpaceDN w:val="0"/>
        <w:adjustRightInd w:val="0"/>
        <w:spacing w:after="0" w:line="240" w:lineRule="auto"/>
        <w:jc w:val="both"/>
        <w:rPr>
          <w:rFonts w:ascii="Century Gothic" w:hAnsi="Century Gothic" w:cs="Arial"/>
          <w:sz w:val="24"/>
          <w:szCs w:val="24"/>
        </w:rPr>
      </w:pPr>
      <w:r w:rsidRPr="00151C84">
        <w:rPr>
          <w:rFonts w:ascii="Century Gothic" w:hAnsi="Century Gothic" w:cs="Arial"/>
          <w:b/>
          <w:sz w:val="24"/>
          <w:szCs w:val="24"/>
        </w:rPr>
        <w:t>Textiles </w:t>
      </w:r>
      <w:r w:rsidRPr="00151C84">
        <w:rPr>
          <w:rFonts w:ascii="Century Gothic" w:hAnsi="Century Gothic" w:cs="Arial"/>
          <w:sz w:val="24"/>
          <w:szCs w:val="24"/>
        </w:rPr>
        <w:t>: Tous vêtements et chaussures usagés, linges de maison et maroquinerie issus des ménages.</w:t>
      </w:r>
    </w:p>
    <w:p w14:paraId="40F4711C" w14:textId="77777777" w:rsidR="00151C84" w:rsidRPr="00151C84" w:rsidRDefault="00151C84" w:rsidP="00151C84">
      <w:pPr>
        <w:autoSpaceDE w:val="0"/>
        <w:autoSpaceDN w:val="0"/>
        <w:adjustRightInd w:val="0"/>
        <w:spacing w:after="0" w:line="240" w:lineRule="auto"/>
        <w:jc w:val="both"/>
        <w:rPr>
          <w:rFonts w:ascii="Century Gothic" w:hAnsi="Century Gothic" w:cs="Arial"/>
          <w:sz w:val="24"/>
          <w:szCs w:val="24"/>
        </w:rPr>
      </w:pPr>
      <w:r w:rsidRPr="00151C84">
        <w:rPr>
          <w:rFonts w:ascii="Century Gothic" w:hAnsi="Century Gothic" w:cs="Arial"/>
          <w:sz w:val="24"/>
          <w:szCs w:val="24"/>
        </w:rPr>
        <w:t>Sont exclus de la récupération des « textiles » :</w:t>
      </w:r>
    </w:p>
    <w:p w14:paraId="409F3FE6" w14:textId="3AA4FBBF" w:rsidR="00151C84" w:rsidRPr="00151C84" w:rsidRDefault="00151C84" w:rsidP="00151C84">
      <w:pPr>
        <w:pStyle w:val="Paragraphedeliste"/>
        <w:numPr>
          <w:ilvl w:val="0"/>
          <w:numId w:val="30"/>
        </w:numPr>
        <w:autoSpaceDE w:val="0"/>
        <w:autoSpaceDN w:val="0"/>
        <w:adjustRightInd w:val="0"/>
        <w:spacing w:after="0" w:line="240" w:lineRule="auto"/>
        <w:jc w:val="both"/>
        <w:rPr>
          <w:rFonts w:ascii="Century Gothic" w:hAnsi="Century Gothic" w:cs="Arial"/>
          <w:sz w:val="24"/>
          <w:szCs w:val="24"/>
        </w:rPr>
      </w:pPr>
      <w:r w:rsidRPr="00151C84">
        <w:rPr>
          <w:rFonts w:ascii="Century Gothic" w:hAnsi="Century Gothic" w:cs="Arial"/>
          <w:sz w:val="24"/>
          <w:szCs w:val="24"/>
        </w:rPr>
        <w:t>les matelas, somm</w:t>
      </w:r>
      <w:r w:rsidR="00545010">
        <w:rPr>
          <w:rFonts w:ascii="Century Gothic" w:hAnsi="Century Gothic" w:cs="Arial"/>
          <w:sz w:val="24"/>
          <w:szCs w:val="24"/>
        </w:rPr>
        <w:t xml:space="preserve">iers, moquettes, toiles cirées </w:t>
      </w:r>
    </w:p>
    <w:p w14:paraId="4E0978F4" w14:textId="285AE568" w:rsidR="00151C84" w:rsidRDefault="00151C84" w:rsidP="00151C84">
      <w:pPr>
        <w:pStyle w:val="Paragraphedeliste"/>
        <w:numPr>
          <w:ilvl w:val="0"/>
          <w:numId w:val="30"/>
        </w:numPr>
        <w:autoSpaceDE w:val="0"/>
        <w:autoSpaceDN w:val="0"/>
        <w:adjustRightInd w:val="0"/>
        <w:spacing w:after="0" w:line="240" w:lineRule="auto"/>
        <w:jc w:val="both"/>
        <w:rPr>
          <w:rFonts w:ascii="Century Gothic" w:hAnsi="Century Gothic" w:cs="Arial"/>
          <w:sz w:val="24"/>
          <w:szCs w:val="24"/>
        </w:rPr>
      </w:pPr>
      <w:r w:rsidRPr="00151C84">
        <w:rPr>
          <w:rFonts w:ascii="Century Gothic" w:hAnsi="Century Gothic" w:cs="Arial"/>
          <w:sz w:val="24"/>
          <w:szCs w:val="24"/>
        </w:rPr>
        <w:t>l</w:t>
      </w:r>
      <w:r w:rsidR="00545010">
        <w:rPr>
          <w:rFonts w:ascii="Century Gothic" w:hAnsi="Century Gothic" w:cs="Arial"/>
          <w:sz w:val="24"/>
          <w:szCs w:val="24"/>
        </w:rPr>
        <w:t xml:space="preserve">es chiffons usagés et souillés </w:t>
      </w:r>
    </w:p>
    <w:p w14:paraId="1D2C367A" w14:textId="77777777" w:rsidR="00151C84" w:rsidRPr="00151C84" w:rsidRDefault="00151C84" w:rsidP="00151C84">
      <w:pPr>
        <w:autoSpaceDE w:val="0"/>
        <w:autoSpaceDN w:val="0"/>
        <w:adjustRightInd w:val="0"/>
        <w:spacing w:after="0" w:line="240" w:lineRule="auto"/>
        <w:jc w:val="both"/>
        <w:rPr>
          <w:rFonts w:ascii="Century Gothic" w:hAnsi="Century Gothic" w:cs="Arial"/>
          <w:sz w:val="24"/>
          <w:szCs w:val="24"/>
        </w:rPr>
      </w:pPr>
    </w:p>
    <w:p w14:paraId="632C5586" w14:textId="77777777" w:rsidR="00151C84" w:rsidRDefault="00151C84" w:rsidP="00151C84">
      <w:pPr>
        <w:autoSpaceDE w:val="0"/>
        <w:autoSpaceDN w:val="0"/>
        <w:adjustRightInd w:val="0"/>
        <w:spacing w:after="0" w:line="240" w:lineRule="auto"/>
        <w:jc w:val="both"/>
        <w:rPr>
          <w:rFonts w:ascii="Century Gothic" w:hAnsi="Century Gothic" w:cs="Arial"/>
          <w:sz w:val="24"/>
          <w:szCs w:val="24"/>
        </w:rPr>
      </w:pPr>
      <w:r w:rsidRPr="00151C84">
        <w:rPr>
          <w:rFonts w:ascii="Century Gothic" w:hAnsi="Century Gothic" w:cs="Arial"/>
          <w:b/>
          <w:sz w:val="24"/>
          <w:szCs w:val="24"/>
        </w:rPr>
        <w:t>Gestionnaire du domaine public</w:t>
      </w:r>
      <w:r>
        <w:rPr>
          <w:rFonts w:ascii="Century Gothic" w:hAnsi="Century Gothic" w:cs="Arial"/>
          <w:sz w:val="24"/>
          <w:szCs w:val="24"/>
        </w:rPr>
        <w:t> :</w:t>
      </w:r>
    </w:p>
    <w:p w14:paraId="2305CCBA" w14:textId="3B6BEE26" w:rsidR="00151C84" w:rsidRPr="00151C84" w:rsidRDefault="001E7D0D" w:rsidP="00151C84">
      <w:pPr>
        <w:pStyle w:val="Paragraphedeliste"/>
        <w:numPr>
          <w:ilvl w:val="0"/>
          <w:numId w:val="31"/>
        </w:numPr>
        <w:autoSpaceDE w:val="0"/>
        <w:autoSpaceDN w:val="0"/>
        <w:adjustRightInd w:val="0"/>
        <w:spacing w:after="0" w:line="240" w:lineRule="auto"/>
        <w:jc w:val="both"/>
        <w:rPr>
          <w:rFonts w:ascii="Century Gothic" w:hAnsi="Century Gothic" w:cs="Arial"/>
          <w:sz w:val="24"/>
          <w:szCs w:val="24"/>
        </w:rPr>
      </w:pPr>
      <w:r>
        <w:rPr>
          <w:rFonts w:ascii="Century Gothic" w:hAnsi="Century Gothic" w:cs="Arial"/>
          <w:sz w:val="24"/>
          <w:szCs w:val="24"/>
        </w:rPr>
        <w:t>L</w:t>
      </w:r>
      <w:r w:rsidR="00151C84" w:rsidRPr="00151C84">
        <w:rPr>
          <w:rFonts w:ascii="Century Gothic" w:hAnsi="Century Gothic" w:cs="Arial"/>
          <w:sz w:val="24"/>
          <w:szCs w:val="24"/>
        </w:rPr>
        <w:t>a Métropole Aix</w:t>
      </w:r>
      <w:r>
        <w:rPr>
          <w:rFonts w:ascii="Century Gothic" w:hAnsi="Century Gothic" w:cs="Arial"/>
          <w:sz w:val="24"/>
          <w:szCs w:val="24"/>
        </w:rPr>
        <w:t>-Marseille Provence ou la commune</w:t>
      </w:r>
    </w:p>
    <w:p w14:paraId="239E61AB" w14:textId="07FEC0A5" w:rsidR="007729CD" w:rsidRPr="00110DA8" w:rsidRDefault="007729CD" w:rsidP="004A4304">
      <w:pPr>
        <w:autoSpaceDE w:val="0"/>
        <w:autoSpaceDN w:val="0"/>
        <w:adjustRightInd w:val="0"/>
        <w:spacing w:after="0" w:line="240" w:lineRule="auto"/>
        <w:jc w:val="both"/>
        <w:rPr>
          <w:rFonts w:ascii="Century Gothic" w:hAnsi="Century Gothic" w:cs="Arial"/>
          <w:b/>
          <w:sz w:val="24"/>
          <w:szCs w:val="24"/>
        </w:rPr>
      </w:pPr>
    </w:p>
    <w:p w14:paraId="5DB89B45" w14:textId="5063B74D" w:rsidR="080A067E" w:rsidRPr="00110DA8" w:rsidRDefault="080A067E" w:rsidP="21359F7B">
      <w:pPr>
        <w:spacing w:after="0"/>
        <w:jc w:val="both"/>
        <w:rPr>
          <w:rFonts w:ascii="Century Gothic" w:eastAsia="Arial" w:hAnsi="Century Gothic" w:cs="Arial"/>
          <w:sz w:val="24"/>
          <w:szCs w:val="24"/>
        </w:rPr>
      </w:pPr>
      <w:r w:rsidRPr="00110DA8">
        <w:rPr>
          <w:rFonts w:ascii="Century Gothic" w:eastAsia="Arial" w:hAnsi="Century Gothic" w:cs="Arial"/>
          <w:b/>
          <w:bCs/>
          <w:sz w:val="24"/>
          <w:szCs w:val="24"/>
        </w:rPr>
        <w:t xml:space="preserve">Réemploi </w:t>
      </w:r>
      <w:r w:rsidRPr="00110DA8">
        <w:rPr>
          <w:rFonts w:ascii="Century Gothic" w:eastAsia="Arial" w:hAnsi="Century Gothic" w:cs="Arial"/>
          <w:sz w:val="24"/>
          <w:szCs w:val="24"/>
        </w:rPr>
        <w:t>: toute opération par laquelle des substances, matières ou produits qui ne sont pas des déchets sont utilisés de nouveau pour un usage identique à celui pour lequel ils avaient été conçus.</w:t>
      </w:r>
    </w:p>
    <w:p w14:paraId="648E319F" w14:textId="62374680" w:rsidR="7F74E531" w:rsidRPr="00110DA8" w:rsidRDefault="7F74E531" w:rsidP="21359F7B">
      <w:pPr>
        <w:spacing w:after="0"/>
        <w:jc w:val="both"/>
        <w:rPr>
          <w:rFonts w:ascii="Century Gothic" w:eastAsia="Arial" w:hAnsi="Century Gothic" w:cs="Arial"/>
          <w:sz w:val="24"/>
          <w:szCs w:val="24"/>
        </w:rPr>
      </w:pPr>
    </w:p>
    <w:p w14:paraId="27D0F3EF" w14:textId="36380B36" w:rsidR="080A067E" w:rsidRPr="00110DA8" w:rsidRDefault="080A067E" w:rsidP="21359F7B">
      <w:pPr>
        <w:spacing w:after="0"/>
        <w:jc w:val="both"/>
        <w:rPr>
          <w:rFonts w:ascii="Century Gothic" w:eastAsia="Arial" w:hAnsi="Century Gothic" w:cs="Arial"/>
          <w:sz w:val="24"/>
          <w:szCs w:val="24"/>
        </w:rPr>
      </w:pPr>
      <w:r w:rsidRPr="00110DA8">
        <w:rPr>
          <w:rFonts w:ascii="Century Gothic" w:eastAsia="Arial" w:hAnsi="Century Gothic" w:cs="Arial"/>
          <w:b/>
          <w:bCs/>
          <w:sz w:val="24"/>
          <w:szCs w:val="24"/>
        </w:rPr>
        <w:t xml:space="preserve">Préparation en vue de la réutilisation </w:t>
      </w:r>
      <w:r w:rsidRPr="00110DA8">
        <w:rPr>
          <w:rFonts w:ascii="Century Gothic" w:eastAsia="Arial" w:hAnsi="Century Gothic" w:cs="Arial"/>
          <w:sz w:val="24"/>
          <w:szCs w:val="24"/>
        </w:rPr>
        <w:t>: toute opération de contrôle, de nettoyage ou de réparation en vue de la valorisation par laquelle des substances, matières ou produits qui sont devenus des déchets sont préparés de manière à être réutilisés sans autre opération de prétraitement.</w:t>
      </w:r>
    </w:p>
    <w:p w14:paraId="0E895B33" w14:textId="738FC423" w:rsidR="080A067E" w:rsidRPr="00110DA8" w:rsidRDefault="080A067E" w:rsidP="21359F7B">
      <w:pPr>
        <w:spacing w:after="0"/>
        <w:jc w:val="both"/>
        <w:rPr>
          <w:rFonts w:ascii="Century Gothic" w:eastAsia="Arial" w:hAnsi="Century Gothic" w:cs="Arial"/>
          <w:sz w:val="24"/>
          <w:szCs w:val="24"/>
        </w:rPr>
      </w:pPr>
      <w:r w:rsidRPr="00110DA8">
        <w:rPr>
          <w:rFonts w:ascii="Century Gothic" w:hAnsi="Century Gothic"/>
        </w:rPr>
        <w:br/>
      </w:r>
      <w:r w:rsidRPr="00110DA8">
        <w:rPr>
          <w:rFonts w:ascii="Century Gothic" w:eastAsia="Arial" w:hAnsi="Century Gothic" w:cs="Arial"/>
          <w:b/>
          <w:bCs/>
          <w:sz w:val="24"/>
          <w:szCs w:val="24"/>
        </w:rPr>
        <w:t>Réutilisation :</w:t>
      </w:r>
      <w:r w:rsidRPr="00110DA8">
        <w:rPr>
          <w:rFonts w:ascii="Century Gothic" w:eastAsia="Arial" w:hAnsi="Century Gothic" w:cs="Arial"/>
          <w:sz w:val="24"/>
          <w:szCs w:val="24"/>
        </w:rPr>
        <w:t xml:space="preserve"> toute opération par laquelle des substances, matières ou produits qui sont devenus des déchets sont utilisés de nouveau.</w:t>
      </w:r>
    </w:p>
    <w:p w14:paraId="77FCEB03" w14:textId="77777777" w:rsidR="00C6114A" w:rsidRPr="00110DA8" w:rsidRDefault="00C6114A" w:rsidP="7F74E531">
      <w:pPr>
        <w:spacing w:after="0" w:line="360" w:lineRule="auto"/>
        <w:rPr>
          <w:rFonts w:ascii="Century Gothic" w:eastAsia="Arial" w:hAnsi="Century Gothic" w:cs="Arial"/>
          <w:sz w:val="24"/>
          <w:szCs w:val="24"/>
        </w:rPr>
      </w:pPr>
    </w:p>
    <w:p w14:paraId="60DB80F1" w14:textId="7ADA3065" w:rsidR="2BEAC31C" w:rsidRPr="00110DA8" w:rsidRDefault="000F3926" w:rsidP="21359F7B">
      <w:pPr>
        <w:pStyle w:val="Titre1"/>
        <w:rPr>
          <w:rFonts w:ascii="Century Gothic" w:hAnsi="Century Gothic"/>
          <w:color w:val="1F497D" w:themeColor="text2"/>
        </w:rPr>
      </w:pPr>
      <w:bookmarkStart w:id="14" w:name="_Toc178606383"/>
      <w:r>
        <w:rPr>
          <w:rFonts w:ascii="Century Gothic" w:hAnsi="Century Gothic"/>
          <w:color w:val="1F497D" w:themeColor="text2"/>
        </w:rPr>
        <w:t>8</w:t>
      </w:r>
      <w:r w:rsidR="2BEAC31C" w:rsidRPr="00110DA8">
        <w:rPr>
          <w:rFonts w:ascii="Century Gothic" w:hAnsi="Century Gothic"/>
          <w:color w:val="1F497D" w:themeColor="text2"/>
        </w:rPr>
        <w:t>. Contact</w:t>
      </w:r>
      <w:bookmarkEnd w:id="14"/>
    </w:p>
    <w:p w14:paraId="1F82F611" w14:textId="6A62E679" w:rsidR="21359F7B" w:rsidRPr="00110DA8" w:rsidRDefault="21359F7B" w:rsidP="21359F7B">
      <w:pPr>
        <w:rPr>
          <w:rFonts w:ascii="Century Gothic" w:eastAsia="Arial" w:hAnsi="Century Gothic" w:cs="Arial"/>
          <w:sz w:val="24"/>
          <w:szCs w:val="24"/>
        </w:rPr>
      </w:pPr>
    </w:p>
    <w:p w14:paraId="22122590" w14:textId="4656FED4" w:rsidR="2BEAC31C" w:rsidRPr="00110DA8" w:rsidRDefault="2BEAC31C" w:rsidP="21359F7B">
      <w:pPr>
        <w:rPr>
          <w:rFonts w:ascii="Century Gothic" w:eastAsia="Arial" w:hAnsi="Century Gothic" w:cs="Arial"/>
          <w:sz w:val="24"/>
          <w:szCs w:val="24"/>
        </w:rPr>
      </w:pPr>
      <w:r w:rsidRPr="00110DA8">
        <w:rPr>
          <w:rFonts w:ascii="Century Gothic" w:eastAsia="Arial" w:hAnsi="Century Gothic" w:cs="Arial"/>
          <w:sz w:val="24"/>
          <w:szCs w:val="24"/>
        </w:rPr>
        <w:t>Pour toutes questions et échanges préalables, vous pouvez contacter :</w:t>
      </w:r>
    </w:p>
    <w:p w14:paraId="2A8D565A" w14:textId="52E6E7FF" w:rsidR="2BEAC31C" w:rsidRPr="00110DA8" w:rsidRDefault="00644709" w:rsidP="21359F7B">
      <w:pPr>
        <w:spacing w:after="0"/>
        <w:jc w:val="center"/>
        <w:rPr>
          <w:rFonts w:ascii="Century Gothic" w:eastAsia="Arial" w:hAnsi="Century Gothic" w:cs="Arial"/>
          <w:sz w:val="24"/>
          <w:szCs w:val="24"/>
        </w:rPr>
      </w:pPr>
      <w:r>
        <w:rPr>
          <w:rFonts w:ascii="Century Gothic" w:eastAsia="Arial" w:hAnsi="Century Gothic" w:cs="Arial"/>
          <w:sz w:val="24"/>
          <w:szCs w:val="24"/>
        </w:rPr>
        <w:t>Fabienne DOREL</w:t>
      </w:r>
    </w:p>
    <w:p w14:paraId="35E2094E" w14:textId="520C7643" w:rsidR="2BEAC31C" w:rsidRPr="000F3926" w:rsidRDefault="00242717" w:rsidP="21359F7B">
      <w:pPr>
        <w:spacing w:after="0"/>
        <w:jc w:val="center"/>
        <w:rPr>
          <w:rFonts w:ascii="Century Gothic" w:eastAsia="Arial" w:hAnsi="Century Gothic" w:cs="Arial"/>
          <w:sz w:val="24"/>
          <w:szCs w:val="24"/>
        </w:rPr>
      </w:pPr>
      <w:r w:rsidRPr="000F3926">
        <w:rPr>
          <w:rFonts w:ascii="Century Gothic" w:eastAsia="Arial" w:hAnsi="Century Gothic" w:cs="Arial"/>
          <w:sz w:val="24"/>
          <w:szCs w:val="24"/>
        </w:rPr>
        <w:t xml:space="preserve">Direction </w:t>
      </w:r>
      <w:r w:rsidR="000F3926" w:rsidRPr="000F3926">
        <w:rPr>
          <w:rFonts w:ascii="Century Gothic" w:eastAsia="Arial" w:hAnsi="Century Gothic" w:cs="Arial"/>
          <w:sz w:val="24"/>
          <w:szCs w:val="24"/>
        </w:rPr>
        <w:t>Economie circulaire et information</w:t>
      </w:r>
      <w:r w:rsidRPr="000F3926">
        <w:rPr>
          <w:rFonts w:ascii="Century Gothic" w:eastAsia="Arial" w:hAnsi="Century Gothic" w:cs="Arial"/>
          <w:sz w:val="24"/>
          <w:szCs w:val="24"/>
        </w:rPr>
        <w:t>/</w:t>
      </w:r>
      <w:r w:rsidR="2BEAC31C" w:rsidRPr="000F3926">
        <w:rPr>
          <w:rFonts w:ascii="Century Gothic" w:eastAsia="Arial" w:hAnsi="Century Gothic" w:cs="Arial"/>
          <w:sz w:val="24"/>
          <w:szCs w:val="24"/>
        </w:rPr>
        <w:t xml:space="preserve">Service </w:t>
      </w:r>
      <w:r w:rsidR="000F3926" w:rsidRPr="000F3926">
        <w:rPr>
          <w:rFonts w:ascii="Century Gothic" w:eastAsia="Arial" w:hAnsi="Century Gothic" w:cs="Arial"/>
          <w:sz w:val="24"/>
          <w:szCs w:val="24"/>
        </w:rPr>
        <w:t>E</w:t>
      </w:r>
      <w:r w:rsidR="2BEAC31C" w:rsidRPr="000F3926">
        <w:rPr>
          <w:rFonts w:ascii="Century Gothic" w:eastAsia="Arial" w:hAnsi="Century Gothic" w:cs="Arial"/>
          <w:sz w:val="24"/>
          <w:szCs w:val="24"/>
        </w:rPr>
        <w:t>conomie circulair</w:t>
      </w:r>
      <w:r w:rsidRPr="000F3926">
        <w:rPr>
          <w:rFonts w:ascii="Century Gothic" w:eastAsia="Arial" w:hAnsi="Century Gothic" w:cs="Arial"/>
          <w:sz w:val="24"/>
          <w:szCs w:val="24"/>
        </w:rPr>
        <w:t>e</w:t>
      </w:r>
    </w:p>
    <w:p w14:paraId="412EA1B8" w14:textId="09E625BA" w:rsidR="2BEAC31C" w:rsidRPr="00110DA8" w:rsidRDefault="2BEAC31C" w:rsidP="21359F7B">
      <w:pPr>
        <w:spacing w:after="0"/>
        <w:jc w:val="center"/>
        <w:rPr>
          <w:rFonts w:ascii="Century Gothic" w:eastAsia="Arial" w:hAnsi="Century Gothic" w:cs="Arial"/>
          <w:sz w:val="24"/>
          <w:szCs w:val="24"/>
        </w:rPr>
      </w:pPr>
      <w:r w:rsidRPr="000F3926">
        <w:rPr>
          <w:rFonts w:ascii="Century Gothic" w:eastAsia="Arial" w:hAnsi="Century Gothic" w:cs="Arial"/>
          <w:sz w:val="24"/>
          <w:szCs w:val="24"/>
        </w:rPr>
        <w:t xml:space="preserve">Tel : </w:t>
      </w:r>
      <w:r w:rsidR="000F3926" w:rsidRPr="000F3926">
        <w:rPr>
          <w:rFonts w:ascii="Century Gothic" w:eastAsia="Arial" w:hAnsi="Century Gothic" w:cs="Arial"/>
          <w:sz w:val="24"/>
          <w:szCs w:val="24"/>
        </w:rPr>
        <w:t>0</w:t>
      </w:r>
      <w:r w:rsidR="000F3926">
        <w:rPr>
          <w:rFonts w:ascii="Century Gothic" w:eastAsia="Arial" w:hAnsi="Century Gothic" w:cs="Arial"/>
          <w:sz w:val="24"/>
          <w:szCs w:val="24"/>
        </w:rPr>
        <w:t>6 86 68 83 78</w:t>
      </w:r>
    </w:p>
    <w:p w14:paraId="7CAD3D04" w14:textId="38849E13" w:rsidR="00E07F35" w:rsidRPr="00672975" w:rsidRDefault="008E0E3D" w:rsidP="00672975">
      <w:pPr>
        <w:spacing w:after="0"/>
        <w:jc w:val="center"/>
        <w:rPr>
          <w:rFonts w:ascii="Century Gothic" w:eastAsia="Arial" w:hAnsi="Century Gothic" w:cs="Arial"/>
          <w:sz w:val="24"/>
          <w:szCs w:val="24"/>
        </w:rPr>
      </w:pPr>
      <w:hyperlink r:id="rId20" w:history="1">
        <w:r w:rsidR="000F3926" w:rsidRPr="00A74EBE">
          <w:rPr>
            <w:rStyle w:val="Lienhypertexte"/>
            <w:rFonts w:ascii="Century Gothic" w:eastAsia="Arial" w:hAnsi="Century Gothic" w:cs="Arial"/>
            <w:sz w:val="24"/>
            <w:szCs w:val="24"/>
          </w:rPr>
          <w:t>fabienne.dorel@ampmetropole.fr</w:t>
        </w:r>
      </w:hyperlink>
      <w:r w:rsidR="2BEAC31C" w:rsidRPr="00110DA8">
        <w:rPr>
          <w:rFonts w:ascii="Century Gothic" w:eastAsia="Arial" w:hAnsi="Century Gothic" w:cs="Arial"/>
          <w:sz w:val="24"/>
          <w:szCs w:val="24"/>
        </w:rPr>
        <w:t xml:space="preserve"> </w:t>
      </w:r>
      <w:r w:rsidR="00E07F35" w:rsidRPr="00110DA8">
        <w:rPr>
          <w:rFonts w:ascii="Century Gothic" w:hAnsi="Century Gothic"/>
          <w:b/>
          <w:bCs/>
          <w:color w:val="FF0000"/>
          <w:sz w:val="24"/>
          <w:szCs w:val="24"/>
        </w:rPr>
        <w:br w:type="page"/>
      </w:r>
    </w:p>
    <w:p w14:paraId="167E5E8B" w14:textId="74990BBF" w:rsidR="00E07F35" w:rsidRPr="00110DA8" w:rsidRDefault="00E07F35" w:rsidP="00110DA8">
      <w:pPr>
        <w:pStyle w:val="Titre"/>
        <w:jc w:val="center"/>
        <w:rPr>
          <w:rFonts w:ascii="Century Gothic" w:hAnsi="Century Gothic"/>
        </w:rPr>
      </w:pPr>
      <w:bookmarkStart w:id="15" w:name="_Toc178606384"/>
      <w:r w:rsidRPr="00110DA8">
        <w:rPr>
          <w:rFonts w:ascii="Century Gothic" w:hAnsi="Century Gothic"/>
        </w:rPr>
        <w:lastRenderedPageBreak/>
        <w:t>PARTIE 2 – Contenu du dossier</w:t>
      </w:r>
      <w:r w:rsidR="00196423" w:rsidRPr="00110DA8">
        <w:rPr>
          <w:rFonts w:ascii="Century Gothic" w:hAnsi="Century Gothic"/>
        </w:rPr>
        <w:t xml:space="preserve"> de candidature</w:t>
      </w:r>
      <w:bookmarkEnd w:id="15"/>
    </w:p>
    <w:p w14:paraId="550ADB3F" w14:textId="04C359A8" w:rsidR="00E07F35" w:rsidRPr="00110DA8" w:rsidRDefault="00196423" w:rsidP="00E07F35">
      <w:pPr>
        <w:rPr>
          <w:rFonts w:ascii="Century Gothic" w:hAnsi="Century Gothic"/>
        </w:rPr>
      </w:pPr>
      <w:r w:rsidRPr="00110DA8">
        <w:rPr>
          <w:rFonts w:ascii="Century Gothic" w:hAnsi="Century Gothic"/>
          <w:noProof/>
          <w:lang w:eastAsia="fr-FR"/>
        </w:rPr>
        <mc:AlternateContent>
          <mc:Choice Requires="wps">
            <w:drawing>
              <wp:anchor distT="0" distB="0" distL="114300" distR="114300" simplePos="0" relativeHeight="251662336" behindDoc="0" locked="0" layoutInCell="1" allowOverlap="1" wp14:anchorId="5553271F" wp14:editId="5829A866">
                <wp:simplePos x="0" y="0"/>
                <wp:positionH relativeFrom="column">
                  <wp:posOffset>954303</wp:posOffset>
                </wp:positionH>
                <wp:positionV relativeFrom="paragraph">
                  <wp:posOffset>256972</wp:posOffset>
                </wp:positionV>
                <wp:extent cx="4898572" cy="416966"/>
                <wp:effectExtent l="0" t="0" r="16510" b="21590"/>
                <wp:wrapNone/>
                <wp:docPr id="3" name="Zone de texte 3"/>
                <wp:cNvGraphicFramePr/>
                <a:graphic xmlns:a="http://schemas.openxmlformats.org/drawingml/2006/main">
                  <a:graphicData uri="http://schemas.microsoft.com/office/word/2010/wordprocessingShape">
                    <wps:wsp>
                      <wps:cNvSpPr txBox="1"/>
                      <wps:spPr>
                        <a:xfrm>
                          <a:off x="0" y="0"/>
                          <a:ext cx="4898572" cy="416966"/>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B369132" w14:textId="271ACA63" w:rsidR="0093222A" w:rsidRPr="00A644F2" w:rsidRDefault="0093222A" w:rsidP="00196423">
                            <w:pPr>
                              <w:pStyle w:val="Titre4"/>
                              <w:rPr>
                                <w:rFonts w:cstheme="minorHAnsi"/>
                                <w:b/>
                              </w:rPr>
                            </w:pPr>
                            <w:r w:rsidRPr="00A644F2">
                              <w:rPr>
                                <w:rFonts w:cstheme="minorHAnsi"/>
                                <w:b/>
                              </w:rPr>
                              <w:t>Formulaire en ligne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271F" id="Zone de texte 3" o:spid="_x0000_s1027" type="#_x0000_t202" style="position:absolute;margin-left:75.15pt;margin-top:20.25pt;width:385.7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" fillcolor="white [3201]" strokecolor="#f79646 [3209]" strokeweight="2pt">
                <v:textbox>
                  <w:txbxContent>
                    <w:p w14:paraId="0B369132" w14:textId="271ACA63" w:rsidR="0093222A" w:rsidRPr="00A644F2" w:rsidRDefault="0093222A" w:rsidP="00196423">
                      <w:pPr>
                        <w:pStyle w:val="Titre4"/>
                        <w:rPr>
                          <w:rFonts w:cstheme="minorHAnsi"/>
                          <w:b/>
                        </w:rPr>
                      </w:pPr>
                      <w:r w:rsidRPr="00A644F2">
                        <w:rPr>
                          <w:rFonts w:cstheme="minorHAnsi"/>
                          <w:b/>
                        </w:rPr>
                        <w:t>Formulaire en ligne</w:t>
                      </w:r>
                    </w:p>
                  </w:txbxContent>
                </v:textbox>
              </v:shape>
            </w:pict>
          </mc:Fallback>
        </mc:AlternateContent>
      </w:r>
    </w:p>
    <w:p w14:paraId="04A24E85" w14:textId="085A7660" w:rsidR="00196423" w:rsidRPr="00110DA8" w:rsidRDefault="00196423" w:rsidP="00E07F35">
      <w:pPr>
        <w:rPr>
          <w:rFonts w:ascii="Century Gothic" w:hAnsi="Century Gothic"/>
        </w:rPr>
      </w:pPr>
    </w:p>
    <w:p w14:paraId="342359C7" w14:textId="117BE598" w:rsidR="00196423" w:rsidRPr="00110DA8" w:rsidRDefault="009A7DE6" w:rsidP="00196423">
      <w:pPr>
        <w:pStyle w:val="En-tte"/>
        <w:tabs>
          <w:tab w:val="clear" w:pos="4536"/>
          <w:tab w:val="clear" w:pos="9072"/>
        </w:tabs>
        <w:spacing w:after="200" w:line="276" w:lineRule="auto"/>
        <w:rPr>
          <w:rFonts w:ascii="Century Gothic" w:hAnsi="Century Gothic"/>
        </w:rPr>
      </w:pPr>
      <w:r w:rsidRPr="00110DA8">
        <w:rPr>
          <w:rFonts w:ascii="Century Gothic" w:hAnsi="Century Gothic"/>
          <w:noProof/>
          <w:lang w:eastAsia="fr-FR"/>
        </w:rPr>
        <mc:AlternateContent>
          <mc:Choice Requires="wps">
            <w:drawing>
              <wp:anchor distT="0" distB="0" distL="114300" distR="114300" simplePos="0" relativeHeight="251669504" behindDoc="0" locked="0" layoutInCell="1" allowOverlap="1" wp14:anchorId="0824001A" wp14:editId="5BF38554">
                <wp:simplePos x="0" y="0"/>
                <wp:positionH relativeFrom="column">
                  <wp:posOffset>968934</wp:posOffset>
                </wp:positionH>
                <wp:positionV relativeFrom="paragraph">
                  <wp:posOffset>77445</wp:posOffset>
                </wp:positionV>
                <wp:extent cx="4898572" cy="797356"/>
                <wp:effectExtent l="0" t="0" r="16510" b="22225"/>
                <wp:wrapNone/>
                <wp:docPr id="8" name="Zone de texte 8"/>
                <wp:cNvGraphicFramePr/>
                <a:graphic xmlns:a="http://schemas.openxmlformats.org/drawingml/2006/main">
                  <a:graphicData uri="http://schemas.microsoft.com/office/word/2010/wordprocessingShape">
                    <wps:wsp>
                      <wps:cNvSpPr txBox="1"/>
                      <wps:spPr>
                        <a:xfrm>
                          <a:off x="0" y="0"/>
                          <a:ext cx="4898572" cy="797356"/>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E657E31" w14:textId="3FE3A595" w:rsidR="0093222A" w:rsidRDefault="0093222A" w:rsidP="009A7DE6">
                            <w:pPr>
                              <w:pStyle w:val="Titre4"/>
                              <w:rPr>
                                <w:rFonts w:cstheme="minorHAnsi"/>
                                <w:b/>
                              </w:rPr>
                            </w:pPr>
                            <w:r>
                              <w:rPr>
                                <w:rFonts w:cstheme="minorHAnsi"/>
                                <w:b/>
                              </w:rPr>
                              <w:t xml:space="preserve">Présentation technique du projet </w:t>
                            </w:r>
                          </w:p>
                          <w:p w14:paraId="76437B1B" w14:textId="0DDAD1E2" w:rsidR="0093222A" w:rsidRPr="00A644F2" w:rsidRDefault="0093222A" w:rsidP="009A7DE6">
                            <w:pPr>
                              <w:pStyle w:val="Titre4"/>
                              <w:rPr>
                                <w:rFonts w:cstheme="minorHAnsi"/>
                                <w:b/>
                              </w:rPr>
                            </w:pPr>
                            <w:r>
                              <w:rPr>
                                <w:rFonts w:cstheme="minorHAnsi"/>
                                <w:i/>
                              </w:rPr>
                              <w:t>(</w:t>
                            </w:r>
                            <w:r w:rsidRPr="00701A19">
                              <w:rPr>
                                <w:rFonts w:cstheme="minorHAnsi"/>
                                <w:i/>
                              </w:rPr>
                              <w:t xml:space="preserve">document </w:t>
                            </w:r>
                            <w:r>
                              <w:rPr>
                                <w:rFonts w:cstheme="minorHAnsi"/>
                                <w:i/>
                              </w:rPr>
                              <w:t>word à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4001A" id="Zone de texte 8" o:spid="_x0000_s1028" type="#_x0000_t202" style="position:absolute;margin-left:76.3pt;margin-top:6.1pt;width:385.7pt;height:6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" fillcolor="white [3201]" strokecolor="#8064a2 [3207]" strokeweight="2pt">
                <v:textbox>
                  <w:txbxContent>
                    <w:p w14:paraId="5E657E31" w14:textId="3FE3A595" w:rsidR="0093222A" w:rsidRDefault="0093222A" w:rsidP="009A7DE6">
                      <w:pPr>
                        <w:pStyle w:val="Titre4"/>
                        <w:rPr>
                          <w:rFonts w:cstheme="minorHAnsi"/>
                          <w:b/>
                        </w:rPr>
                      </w:pPr>
                      <w:r>
                        <w:rPr>
                          <w:rFonts w:cstheme="minorHAnsi"/>
                          <w:b/>
                        </w:rPr>
                        <w:t xml:space="preserve">Présentation technique du projet </w:t>
                      </w:r>
                    </w:p>
                    <w:p w14:paraId="76437B1B" w14:textId="0DDAD1E2" w:rsidR="0093222A" w:rsidRPr="00A644F2" w:rsidRDefault="0093222A" w:rsidP="009A7DE6">
                      <w:pPr>
                        <w:pStyle w:val="Titre4"/>
                        <w:rPr>
                          <w:rFonts w:cstheme="minorHAnsi"/>
                          <w:b/>
                        </w:rPr>
                      </w:pPr>
                      <w:r>
                        <w:rPr>
                          <w:rFonts w:cstheme="minorHAnsi"/>
                          <w:i/>
                        </w:rPr>
                        <w:t>(</w:t>
                      </w:r>
                      <w:r w:rsidRPr="00701A19">
                        <w:rPr>
                          <w:rFonts w:cstheme="minorHAnsi"/>
                          <w:i/>
                        </w:rPr>
                        <w:t xml:space="preserve">document </w:t>
                      </w:r>
                      <w:r>
                        <w:rPr>
                          <w:rFonts w:cstheme="minorHAnsi"/>
                          <w:i/>
                        </w:rPr>
                        <w:t>word à compléter)</w:t>
                      </w:r>
                    </w:p>
                  </w:txbxContent>
                </v:textbox>
              </v:shape>
            </w:pict>
          </mc:Fallback>
        </mc:AlternateContent>
      </w:r>
    </w:p>
    <w:p w14:paraId="53E8A8BB" w14:textId="7D7C0564" w:rsidR="00196423" w:rsidRPr="00110DA8" w:rsidRDefault="00196423" w:rsidP="00E07F35">
      <w:pPr>
        <w:rPr>
          <w:rFonts w:ascii="Century Gothic" w:hAnsi="Century Gothic"/>
        </w:rPr>
      </w:pPr>
    </w:p>
    <w:p w14:paraId="2ACACA9A" w14:textId="3E2E17EC" w:rsidR="00196423" w:rsidRPr="00110DA8" w:rsidRDefault="00196423" w:rsidP="00E07F35">
      <w:pPr>
        <w:rPr>
          <w:rFonts w:ascii="Century Gothic" w:hAnsi="Century Gothic"/>
        </w:rPr>
      </w:pPr>
    </w:p>
    <w:p w14:paraId="17724876" w14:textId="64642F90" w:rsidR="00196423" w:rsidRPr="00110DA8" w:rsidRDefault="00701A19" w:rsidP="00E07F35">
      <w:pPr>
        <w:rPr>
          <w:rFonts w:ascii="Century Gothic" w:hAnsi="Century Gothic"/>
        </w:rPr>
      </w:pPr>
      <w:r w:rsidRPr="00110DA8">
        <w:rPr>
          <w:rFonts w:ascii="Century Gothic" w:hAnsi="Century Gothic"/>
          <w:noProof/>
          <w:lang w:eastAsia="fr-FR"/>
        </w:rPr>
        <mc:AlternateContent>
          <mc:Choice Requires="wps">
            <w:drawing>
              <wp:anchor distT="0" distB="0" distL="114300" distR="114300" simplePos="0" relativeHeight="251663360" behindDoc="0" locked="0" layoutInCell="1" allowOverlap="1" wp14:anchorId="6EFB8CB1" wp14:editId="04419CEA">
                <wp:simplePos x="0" y="0"/>
                <wp:positionH relativeFrom="column">
                  <wp:posOffset>959485</wp:posOffset>
                </wp:positionH>
                <wp:positionV relativeFrom="paragraph">
                  <wp:posOffset>8890</wp:posOffset>
                </wp:positionV>
                <wp:extent cx="4892040" cy="787400"/>
                <wp:effectExtent l="0" t="0" r="22860" b="12700"/>
                <wp:wrapNone/>
                <wp:docPr id="4" name="Zone de texte 4"/>
                <wp:cNvGraphicFramePr/>
                <a:graphic xmlns:a="http://schemas.openxmlformats.org/drawingml/2006/main">
                  <a:graphicData uri="http://schemas.microsoft.com/office/word/2010/wordprocessingShape">
                    <wps:wsp>
                      <wps:cNvSpPr txBox="1"/>
                      <wps:spPr>
                        <a:xfrm>
                          <a:off x="0" y="0"/>
                          <a:ext cx="4892040" cy="787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597CE68" w14:textId="77777777" w:rsidR="0093222A" w:rsidRDefault="0093222A" w:rsidP="006D507C">
                            <w:pPr>
                              <w:spacing w:after="0" w:line="240" w:lineRule="auto"/>
                              <w:jc w:val="center"/>
                              <w:rPr>
                                <w:rFonts w:ascii="Century Gothic" w:hAnsi="Century Gothic"/>
                                <w:sz w:val="28"/>
                              </w:rPr>
                            </w:pPr>
                            <w:r w:rsidRPr="00196423">
                              <w:rPr>
                                <w:rFonts w:ascii="Century Gothic" w:hAnsi="Century Gothic"/>
                                <w:sz w:val="28"/>
                              </w:rPr>
                              <w:t>Pièces administratives</w:t>
                            </w:r>
                          </w:p>
                          <w:p w14:paraId="782852AC" w14:textId="77777777" w:rsidR="0093222A" w:rsidRPr="00A644F2" w:rsidRDefault="0093222A" w:rsidP="00A644F2">
                            <w:pPr>
                              <w:spacing w:after="0"/>
                              <w:jc w:val="center"/>
                              <w:rPr>
                                <w:rFonts w:ascii="Century Gothic" w:hAnsi="Century Gothic"/>
                                <w:i/>
                              </w:rPr>
                            </w:pPr>
                          </w:p>
                          <w:p w14:paraId="07A5E24B" w14:textId="52B055FF" w:rsidR="0093222A" w:rsidRPr="00C6114A" w:rsidRDefault="0093222A" w:rsidP="00196423">
                            <w:pPr>
                              <w:jc w:val="center"/>
                              <w:rPr>
                                <w:rFonts w:ascii="Century Gothic" w:hAnsi="Century Gothic"/>
                                <w:i/>
                                <w:sz w:val="28"/>
                              </w:rPr>
                            </w:pPr>
                            <w:r>
                              <w:rPr>
                                <w:rFonts w:ascii="Century Gothic" w:hAnsi="Century Gothic"/>
                                <w:i/>
                                <w:sz w:val="28"/>
                              </w:rPr>
                              <w:t>(annexe 4</w:t>
                            </w:r>
                            <w:r w:rsidRPr="00C6114A">
                              <w:rPr>
                                <w:rFonts w:ascii="Century Gothic" w:hAnsi="Century Gothic"/>
                                <w:i/>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B8CB1" id="Zone de texte 4" o:spid="_x0000_s1029" type="#_x0000_t202" style="position:absolute;margin-left:75.55pt;margin-top:.7pt;width:385.2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" fillcolor="white [3201]" strokecolor="#9bbb59 [3206]" strokeweight="2pt">
                <v:textbox>
                  <w:txbxContent>
                    <w:p w14:paraId="0597CE68" w14:textId="77777777" w:rsidR="0093222A" w:rsidRDefault="0093222A" w:rsidP="006D507C">
                      <w:pPr>
                        <w:spacing w:after="0" w:line="240" w:lineRule="auto"/>
                        <w:jc w:val="center"/>
                        <w:rPr>
                          <w:rFonts w:ascii="Century Gothic" w:hAnsi="Century Gothic"/>
                          <w:sz w:val="28"/>
                        </w:rPr>
                      </w:pPr>
                      <w:r w:rsidRPr="00196423">
                        <w:rPr>
                          <w:rFonts w:ascii="Century Gothic" w:hAnsi="Century Gothic"/>
                          <w:sz w:val="28"/>
                        </w:rPr>
                        <w:t>Pièces administratives</w:t>
                      </w:r>
                    </w:p>
                    <w:p w14:paraId="782852AC" w14:textId="77777777" w:rsidR="0093222A" w:rsidRPr="00A644F2" w:rsidRDefault="0093222A" w:rsidP="00A644F2">
                      <w:pPr>
                        <w:spacing w:after="0"/>
                        <w:jc w:val="center"/>
                        <w:rPr>
                          <w:rFonts w:ascii="Century Gothic" w:hAnsi="Century Gothic"/>
                          <w:i/>
                        </w:rPr>
                      </w:pPr>
                    </w:p>
                    <w:p w14:paraId="07A5E24B" w14:textId="52B055FF" w:rsidR="0093222A" w:rsidRPr="00C6114A" w:rsidRDefault="0093222A" w:rsidP="00196423">
                      <w:pPr>
                        <w:jc w:val="center"/>
                        <w:rPr>
                          <w:rFonts w:ascii="Century Gothic" w:hAnsi="Century Gothic"/>
                          <w:i/>
                          <w:sz w:val="28"/>
                        </w:rPr>
                      </w:pPr>
                      <w:r>
                        <w:rPr>
                          <w:rFonts w:ascii="Century Gothic" w:hAnsi="Century Gothic"/>
                          <w:i/>
                          <w:sz w:val="28"/>
                        </w:rPr>
                        <w:t>(annexe 4</w:t>
                      </w:r>
                      <w:r w:rsidRPr="00C6114A">
                        <w:rPr>
                          <w:rFonts w:ascii="Century Gothic" w:hAnsi="Century Gothic"/>
                          <w:i/>
                          <w:sz w:val="28"/>
                        </w:rPr>
                        <w:t>)</w:t>
                      </w:r>
                    </w:p>
                  </w:txbxContent>
                </v:textbox>
              </v:shape>
            </w:pict>
          </mc:Fallback>
        </mc:AlternateContent>
      </w:r>
    </w:p>
    <w:p w14:paraId="3FB9AC10" w14:textId="3CE863F7" w:rsidR="00196423" w:rsidRPr="00110DA8" w:rsidRDefault="00196423" w:rsidP="00E07F35">
      <w:pPr>
        <w:rPr>
          <w:rFonts w:ascii="Century Gothic" w:hAnsi="Century Gothic"/>
        </w:rPr>
      </w:pPr>
    </w:p>
    <w:p w14:paraId="4F4388CB" w14:textId="390D63C2" w:rsidR="00450F4D" w:rsidRDefault="00450F4D" w:rsidP="00A644F2">
      <w:pPr>
        <w:pStyle w:val="TM1"/>
        <w:spacing w:before="0" w:line="360" w:lineRule="auto"/>
        <w:rPr>
          <w:rFonts w:ascii="Century Gothic" w:hAnsi="Century Gothic"/>
          <w:caps w:val="0"/>
        </w:rPr>
      </w:pPr>
    </w:p>
    <w:p w14:paraId="0DB267DE" w14:textId="59A2E2CE" w:rsidR="00C6114A" w:rsidRDefault="006D507C" w:rsidP="00C6114A">
      <w:r w:rsidRPr="009505E9">
        <w:rPr>
          <w:rFonts w:ascii="Century Gothic" w:hAnsi="Century Gothic"/>
          <w:noProof/>
          <w:lang w:eastAsia="fr-FR"/>
        </w:rPr>
        <mc:AlternateContent>
          <mc:Choice Requires="wps">
            <w:drawing>
              <wp:anchor distT="0" distB="0" distL="114300" distR="114300" simplePos="0" relativeHeight="251667456" behindDoc="0" locked="0" layoutInCell="1" allowOverlap="1" wp14:anchorId="13CAC969" wp14:editId="5A31D4E2">
                <wp:simplePos x="0" y="0"/>
                <wp:positionH relativeFrom="column">
                  <wp:posOffset>957580</wp:posOffset>
                </wp:positionH>
                <wp:positionV relativeFrom="paragraph">
                  <wp:posOffset>10160</wp:posOffset>
                </wp:positionV>
                <wp:extent cx="4898390" cy="338447"/>
                <wp:effectExtent l="0" t="0" r="16510" b="24130"/>
                <wp:wrapNone/>
                <wp:docPr id="2" name="Zone de texte 2"/>
                <wp:cNvGraphicFramePr/>
                <a:graphic xmlns:a="http://schemas.openxmlformats.org/drawingml/2006/main">
                  <a:graphicData uri="http://schemas.microsoft.com/office/word/2010/wordprocessingShape">
                    <wps:wsp>
                      <wps:cNvSpPr txBox="1"/>
                      <wps:spPr>
                        <a:xfrm>
                          <a:off x="0" y="0"/>
                          <a:ext cx="4898390" cy="338447"/>
                        </a:xfrm>
                        <a:prstGeom prst="rect">
                          <a:avLst/>
                        </a:prstGeom>
                        <a:solidFill>
                          <a:sysClr val="window" lastClr="FFFFFF"/>
                        </a:solidFill>
                        <a:ln w="25400" cap="flat" cmpd="sng" algn="ctr">
                          <a:solidFill>
                            <a:schemeClr val="accent4">
                              <a:lumMod val="75000"/>
                            </a:schemeClr>
                          </a:solidFill>
                          <a:prstDash val="solid"/>
                        </a:ln>
                        <a:effectLst/>
                      </wps:spPr>
                      <wps:txbx>
                        <w:txbxContent>
                          <w:p w14:paraId="31670C10" w14:textId="1B6DDB9B" w:rsidR="0093222A" w:rsidRPr="00450F4D" w:rsidRDefault="0093222A" w:rsidP="009505E9">
                            <w:pPr>
                              <w:rPr>
                                <w:rFonts w:ascii="Century Gothic" w:hAnsi="Century Gothic" w:cstheme="minorHAnsi"/>
                              </w:rPr>
                            </w:pPr>
                            <w:r w:rsidRPr="00481158">
                              <w:rPr>
                                <w:rFonts w:ascii="Century Gothic" w:hAnsi="Century Gothic" w:cstheme="minorHAnsi"/>
                              </w:rPr>
                              <w:t>Compte d’exploitation et/ou budget détaillé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AC969" id="Zone de texte 2" o:spid="_x0000_s1030" type="#_x0000_t202" style="position:absolute;margin-left:75.4pt;margin-top:.8pt;width:385.7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" fillcolor="window" strokecolor="#5f497a [2407]" strokeweight="2pt">
                <v:textbox>
                  <w:txbxContent>
                    <w:p w14:paraId="31670C10" w14:textId="1B6DDB9B" w:rsidR="0093222A" w:rsidRPr="00450F4D" w:rsidRDefault="0093222A" w:rsidP="009505E9">
                      <w:pPr>
                        <w:rPr>
                          <w:rFonts w:ascii="Century Gothic" w:hAnsi="Century Gothic" w:cstheme="minorHAnsi"/>
                        </w:rPr>
                      </w:pPr>
                      <w:r w:rsidRPr="00481158">
                        <w:rPr>
                          <w:rFonts w:ascii="Century Gothic" w:hAnsi="Century Gothic" w:cstheme="minorHAnsi"/>
                        </w:rPr>
                        <w:t>Compte d’exploitation et/ou budget détaillé du projet</w:t>
                      </w:r>
                      <w:bookmarkStart w:id="17" w:name="_GoBack"/>
                      <w:bookmarkEnd w:id="17"/>
                    </w:p>
                  </w:txbxContent>
                </v:textbox>
              </v:shape>
            </w:pict>
          </mc:Fallback>
        </mc:AlternateContent>
      </w:r>
    </w:p>
    <w:p w14:paraId="64B446AA" w14:textId="77777777" w:rsidR="00701A19" w:rsidRPr="00C6114A" w:rsidRDefault="00701A19" w:rsidP="00C6114A"/>
    <w:p w14:paraId="7F7FE03A" w14:textId="77777777" w:rsidR="00A968B7" w:rsidRPr="00110DA8" w:rsidRDefault="00A968B7" w:rsidP="00A968B7">
      <w:pPr>
        <w:spacing w:after="0"/>
        <w:jc w:val="both"/>
        <w:rPr>
          <w:rFonts w:ascii="Century Gothic" w:hAnsi="Century Gothic" w:cs="Arial"/>
          <w:sz w:val="24"/>
          <w:szCs w:val="24"/>
        </w:rPr>
      </w:pPr>
      <w:r w:rsidRPr="00110DA8">
        <w:rPr>
          <w:rFonts w:ascii="Century Gothic" w:hAnsi="Century Gothic" w:cs="Arial"/>
          <w:sz w:val="24"/>
          <w:szCs w:val="24"/>
        </w:rPr>
        <w:t xml:space="preserve">La candidature comprend les documents suivants : </w:t>
      </w:r>
    </w:p>
    <w:p w14:paraId="02E019E8" w14:textId="77777777" w:rsidR="00A644F2" w:rsidRDefault="00450F4D" w:rsidP="00DD4DF9">
      <w:pPr>
        <w:pStyle w:val="Titre9"/>
        <w:numPr>
          <w:ilvl w:val="0"/>
          <w:numId w:val="35"/>
        </w:numPr>
        <w:spacing w:before="240" w:after="240"/>
      </w:pPr>
      <w:r>
        <w:t>Le f</w:t>
      </w:r>
      <w:r w:rsidRPr="00450F4D">
        <w:t>ormulaire en ligne</w:t>
      </w:r>
    </w:p>
    <w:p w14:paraId="0590833D" w14:textId="5897CC7E" w:rsidR="00450F4D" w:rsidRPr="00450F4D" w:rsidRDefault="008E0E3D" w:rsidP="00DD4DF9">
      <w:pPr>
        <w:pStyle w:val="Titre9"/>
        <w:spacing w:before="240" w:after="240"/>
        <w:ind w:left="11" w:hanging="11"/>
      </w:pPr>
      <w:hyperlink r:id="rId21" w:history="1">
        <w:r w:rsidR="00A644F2" w:rsidRPr="002126CA">
          <w:rPr>
            <w:rStyle w:val="Lienhypertexte"/>
          </w:rPr>
          <w:t>https://innovation.ampmetropole.fr/4-les-appels-a-innovation.htm</w:t>
        </w:r>
      </w:hyperlink>
      <w:r w:rsidR="00A644F2">
        <w:t xml:space="preserve"> </w:t>
      </w:r>
    </w:p>
    <w:p w14:paraId="4F220F73" w14:textId="1296805F" w:rsidR="00A968B7" w:rsidRPr="00110DA8" w:rsidRDefault="00A968B7" w:rsidP="00DD4DF9">
      <w:pPr>
        <w:pStyle w:val="Paragraphedeliste"/>
        <w:spacing w:before="240" w:after="240"/>
        <w:ind w:left="11" w:hanging="11"/>
        <w:jc w:val="both"/>
        <w:rPr>
          <w:rFonts w:ascii="Century Gothic" w:eastAsiaTheme="minorEastAsia" w:hAnsi="Century Gothic" w:cs="Arial"/>
          <w:sz w:val="24"/>
          <w:szCs w:val="24"/>
        </w:rPr>
      </w:pPr>
      <w:r w:rsidRPr="00110DA8">
        <w:rPr>
          <w:rFonts w:ascii="Century Gothic" w:eastAsiaTheme="minorEastAsia" w:hAnsi="Century Gothic" w:cs="Arial"/>
          <w:sz w:val="24"/>
          <w:szCs w:val="24"/>
        </w:rPr>
        <w:t xml:space="preserve">Le candidat devra compléter le formulaire en ligne sur le site de </w:t>
      </w:r>
      <w:hyperlink r:id="rId22" w:history="1">
        <w:r w:rsidRPr="00A644F2">
          <w:rPr>
            <w:rStyle w:val="Lienhypertexte"/>
            <w:rFonts w:ascii="Century Gothic" w:eastAsiaTheme="minorEastAsia" w:hAnsi="Century Gothic" w:cs="Arial"/>
            <w:sz w:val="24"/>
            <w:szCs w:val="24"/>
          </w:rPr>
          <w:t>la plateforme de l’innovation</w:t>
        </w:r>
      </w:hyperlink>
      <w:r w:rsidRPr="00110DA8">
        <w:rPr>
          <w:rFonts w:ascii="Century Gothic" w:eastAsiaTheme="minorEastAsia" w:hAnsi="Century Gothic" w:cs="Arial"/>
          <w:sz w:val="24"/>
          <w:szCs w:val="24"/>
        </w:rPr>
        <w:t xml:space="preserve">. Si toutefois il souhaite déposer une demande papier, il devra demander le formulaire à compléter à </w:t>
      </w:r>
      <w:hyperlink r:id="rId23" w:history="1">
        <w:r w:rsidR="00072825" w:rsidRPr="00A74EBE">
          <w:rPr>
            <w:rStyle w:val="Lienhypertexte"/>
            <w:rFonts w:ascii="Century Gothic" w:eastAsiaTheme="minorEastAsia" w:hAnsi="Century Gothic" w:cs="Arial"/>
            <w:sz w:val="24"/>
            <w:szCs w:val="24"/>
          </w:rPr>
          <w:t>fabienne.dorel@ampmetropole.fr</w:t>
        </w:r>
      </w:hyperlink>
      <w:r w:rsidRPr="00110DA8">
        <w:rPr>
          <w:rFonts w:ascii="Century Gothic" w:eastAsiaTheme="minorEastAsia" w:hAnsi="Century Gothic" w:cs="Arial"/>
          <w:sz w:val="24"/>
          <w:szCs w:val="24"/>
        </w:rPr>
        <w:t xml:space="preserve"> </w:t>
      </w:r>
    </w:p>
    <w:p w14:paraId="4000EB2C" w14:textId="77777777" w:rsidR="00A644F2" w:rsidRDefault="00A644F2" w:rsidP="00DD4DF9">
      <w:pPr>
        <w:pStyle w:val="Paragraphedeliste"/>
        <w:spacing w:before="240" w:after="240"/>
        <w:ind w:left="11" w:hanging="11"/>
        <w:jc w:val="both"/>
        <w:rPr>
          <w:rFonts w:ascii="Century Gothic" w:eastAsia="Arial" w:hAnsi="Century Gothic" w:cs="Arial"/>
          <w:b/>
          <w:sz w:val="24"/>
          <w:szCs w:val="24"/>
        </w:rPr>
      </w:pPr>
    </w:p>
    <w:p w14:paraId="68B77DC0" w14:textId="03AA994E" w:rsidR="00A968B7" w:rsidRPr="00450F4D" w:rsidRDefault="00A968B7" w:rsidP="00DD4DF9">
      <w:pPr>
        <w:pStyle w:val="Paragraphedeliste"/>
        <w:spacing w:before="240" w:after="240"/>
        <w:ind w:left="11" w:hanging="11"/>
        <w:jc w:val="both"/>
        <w:rPr>
          <w:rFonts w:ascii="Century Gothic" w:eastAsiaTheme="minorEastAsia" w:hAnsi="Century Gothic"/>
          <w:sz w:val="24"/>
          <w:szCs w:val="24"/>
        </w:rPr>
      </w:pPr>
      <w:r w:rsidRPr="00110DA8">
        <w:rPr>
          <w:rFonts w:ascii="Century Gothic" w:eastAsia="Arial" w:hAnsi="Century Gothic" w:cs="Arial"/>
          <w:sz w:val="24"/>
          <w:szCs w:val="24"/>
        </w:rPr>
        <w:t xml:space="preserve">Le candidat devra </w:t>
      </w:r>
      <w:r w:rsidR="00450F4D">
        <w:rPr>
          <w:rFonts w:ascii="Century Gothic" w:eastAsia="Arial" w:hAnsi="Century Gothic" w:cs="Arial"/>
          <w:sz w:val="24"/>
          <w:szCs w:val="24"/>
        </w:rPr>
        <w:t xml:space="preserve">bien </w:t>
      </w:r>
      <w:r w:rsidRPr="00110DA8">
        <w:rPr>
          <w:rFonts w:ascii="Century Gothic" w:eastAsia="Arial" w:hAnsi="Century Gothic" w:cs="Arial"/>
          <w:sz w:val="24"/>
          <w:szCs w:val="24"/>
        </w:rPr>
        <w:t xml:space="preserve">détailler les éléments techniques </w:t>
      </w:r>
      <w:r w:rsidR="00A644F2" w:rsidRPr="00A644F2">
        <w:rPr>
          <w:rFonts w:ascii="Century Gothic" w:eastAsia="Arial" w:hAnsi="Century Gothic" w:cs="Arial"/>
          <w:i/>
          <w:sz w:val="24"/>
          <w:szCs w:val="24"/>
        </w:rPr>
        <w:t xml:space="preserve">(méthodologie, modalités de mise en œuvre, moyens humains et financiers, …) </w:t>
      </w:r>
      <w:r w:rsidRPr="00110DA8">
        <w:rPr>
          <w:rFonts w:ascii="Century Gothic" w:eastAsia="Arial" w:hAnsi="Century Gothic" w:cs="Arial"/>
          <w:sz w:val="24"/>
          <w:szCs w:val="24"/>
        </w:rPr>
        <w:t xml:space="preserve">de son </w:t>
      </w:r>
      <w:r w:rsidR="00450F4D">
        <w:rPr>
          <w:rFonts w:ascii="Century Gothic" w:eastAsia="Arial" w:hAnsi="Century Gothic" w:cs="Arial"/>
          <w:sz w:val="24"/>
          <w:szCs w:val="24"/>
        </w:rPr>
        <w:t xml:space="preserve">projet dans le cadre de réponse </w:t>
      </w:r>
      <w:r w:rsidR="00A644F2">
        <w:rPr>
          <w:rFonts w:ascii="Century Gothic" w:eastAsia="Arial" w:hAnsi="Century Gothic" w:cs="Arial"/>
          <w:sz w:val="24"/>
          <w:szCs w:val="24"/>
        </w:rPr>
        <w:t xml:space="preserve">du formulaire en ligne. </w:t>
      </w:r>
    </w:p>
    <w:p w14:paraId="4D43CBA0" w14:textId="09D5A41B" w:rsidR="00A644F2" w:rsidRDefault="00A644F2" w:rsidP="00DD4DF9">
      <w:pPr>
        <w:pStyle w:val="Paragraphedeliste"/>
        <w:spacing w:before="240" w:after="240"/>
        <w:ind w:left="11" w:hanging="11"/>
        <w:rPr>
          <w:rFonts w:ascii="Century Gothic" w:eastAsiaTheme="minorEastAsia" w:hAnsi="Century Gothic"/>
          <w:sz w:val="24"/>
          <w:szCs w:val="24"/>
        </w:rPr>
      </w:pPr>
    </w:p>
    <w:p w14:paraId="3824010F" w14:textId="4C28D9CC" w:rsidR="00450F4D" w:rsidRPr="00DD4DF9" w:rsidRDefault="00450F4D" w:rsidP="00DD4DF9">
      <w:pPr>
        <w:pStyle w:val="Paragraphedeliste"/>
        <w:numPr>
          <w:ilvl w:val="0"/>
          <w:numId w:val="35"/>
        </w:numPr>
        <w:rPr>
          <w:rFonts w:ascii="Century Gothic" w:eastAsiaTheme="minorEastAsia" w:hAnsi="Century Gothic"/>
          <w:b/>
          <w:sz w:val="24"/>
          <w:szCs w:val="24"/>
          <w:u w:val="single"/>
        </w:rPr>
      </w:pPr>
      <w:r w:rsidRPr="00DD4DF9">
        <w:rPr>
          <w:rFonts w:ascii="Century Gothic" w:eastAsiaTheme="minorEastAsia" w:hAnsi="Century Gothic"/>
          <w:b/>
          <w:sz w:val="24"/>
          <w:szCs w:val="24"/>
          <w:u w:val="single"/>
        </w:rPr>
        <w:t>Les pièces administratives</w:t>
      </w:r>
      <w:r w:rsidR="00A644F2" w:rsidRPr="00DD4DF9">
        <w:rPr>
          <w:rFonts w:ascii="Century Gothic" w:eastAsiaTheme="minorEastAsia" w:hAnsi="Century Gothic"/>
          <w:b/>
          <w:sz w:val="24"/>
          <w:szCs w:val="24"/>
          <w:u w:val="single"/>
        </w:rPr>
        <w:t xml:space="preserve"> et les éléments financiers : </w:t>
      </w:r>
    </w:p>
    <w:p w14:paraId="626019D2" w14:textId="3B88FF7E" w:rsidR="00A968B7" w:rsidRPr="00450F4D" w:rsidRDefault="00A968B7" w:rsidP="696D4853">
      <w:pPr>
        <w:spacing w:after="0"/>
        <w:jc w:val="both"/>
        <w:rPr>
          <w:rFonts w:ascii="Century Gothic" w:eastAsia="Arial" w:hAnsi="Century Gothic" w:cs="Arial"/>
          <w:sz w:val="24"/>
          <w:szCs w:val="24"/>
        </w:rPr>
      </w:pPr>
      <w:r w:rsidRPr="696D4853">
        <w:rPr>
          <w:rFonts w:ascii="Century Gothic" w:eastAsia="Arial" w:hAnsi="Century Gothic" w:cs="Arial"/>
          <w:sz w:val="24"/>
          <w:szCs w:val="24"/>
        </w:rPr>
        <w:t>Les pièces administratives à joindre au dossier sont détaillées en annexe</w:t>
      </w:r>
      <w:r w:rsidR="00DC121F">
        <w:rPr>
          <w:rFonts w:ascii="Century Gothic" w:eastAsia="Arial" w:hAnsi="Century Gothic" w:cs="Arial"/>
          <w:sz w:val="24"/>
          <w:szCs w:val="24"/>
        </w:rPr>
        <w:t xml:space="preserve"> 4</w:t>
      </w:r>
      <w:r w:rsidR="3A6C9FB1" w:rsidRPr="696D4853">
        <w:rPr>
          <w:rFonts w:ascii="Century Gothic" w:eastAsia="Arial" w:hAnsi="Century Gothic" w:cs="Arial"/>
          <w:sz w:val="24"/>
          <w:szCs w:val="24"/>
        </w:rPr>
        <w:t>.</w:t>
      </w:r>
    </w:p>
    <w:p w14:paraId="39B18917" w14:textId="0CCA18A1" w:rsidR="696D4853" w:rsidRDefault="696D4853" w:rsidP="696D4853">
      <w:pPr>
        <w:spacing w:after="0" w:line="240" w:lineRule="auto"/>
        <w:jc w:val="both"/>
        <w:rPr>
          <w:rFonts w:ascii="Century Gothic" w:hAnsi="Century Gothic" w:cs="Arial"/>
          <w:b/>
          <w:bCs/>
          <w:color w:val="000000" w:themeColor="text1"/>
          <w:sz w:val="24"/>
          <w:szCs w:val="24"/>
        </w:rPr>
      </w:pPr>
    </w:p>
    <w:p w14:paraId="69424846" w14:textId="15689783" w:rsidR="00A644F2" w:rsidRPr="00A644F2" w:rsidRDefault="00A644F2" w:rsidP="00A644F2">
      <w:pPr>
        <w:autoSpaceDE w:val="0"/>
        <w:autoSpaceDN w:val="0"/>
        <w:adjustRightInd w:val="0"/>
        <w:spacing w:after="0" w:line="240" w:lineRule="auto"/>
        <w:jc w:val="both"/>
        <w:rPr>
          <w:rFonts w:ascii="Century Gothic" w:hAnsi="Century Gothic" w:cs="Arial"/>
          <w:b/>
          <w:color w:val="000000"/>
          <w:sz w:val="24"/>
          <w:szCs w:val="24"/>
        </w:rPr>
      </w:pPr>
      <w:r>
        <w:rPr>
          <w:rFonts w:ascii="Century Gothic" w:hAnsi="Century Gothic" w:cs="Arial"/>
          <w:b/>
          <w:color w:val="000000"/>
          <w:sz w:val="24"/>
          <w:szCs w:val="24"/>
        </w:rPr>
        <w:t>Eléments f</w:t>
      </w:r>
      <w:r w:rsidRPr="00A644F2">
        <w:rPr>
          <w:rFonts w:ascii="Century Gothic" w:hAnsi="Century Gothic" w:cs="Arial"/>
          <w:b/>
          <w:color w:val="000000"/>
          <w:sz w:val="24"/>
          <w:szCs w:val="24"/>
        </w:rPr>
        <w:t>inancier</w:t>
      </w:r>
      <w:r>
        <w:rPr>
          <w:rFonts w:ascii="Century Gothic" w:hAnsi="Century Gothic" w:cs="Arial"/>
          <w:b/>
          <w:color w:val="000000"/>
          <w:sz w:val="24"/>
          <w:szCs w:val="24"/>
        </w:rPr>
        <w:t>s</w:t>
      </w:r>
      <w:r w:rsidRPr="00A644F2">
        <w:rPr>
          <w:rFonts w:ascii="Century Gothic" w:hAnsi="Century Gothic" w:cs="Arial"/>
          <w:b/>
          <w:color w:val="000000"/>
          <w:sz w:val="24"/>
          <w:szCs w:val="24"/>
        </w:rPr>
        <w:t xml:space="preserve"> : </w:t>
      </w:r>
    </w:p>
    <w:p w14:paraId="2EDB9406" w14:textId="34C66CBE" w:rsidR="00A644F2" w:rsidRDefault="00072825" w:rsidP="00DD4DF9">
      <w:pPr>
        <w:pStyle w:val="Paragraphedeliste"/>
        <w:autoSpaceDE w:val="0"/>
        <w:autoSpaceDN w:val="0"/>
        <w:adjustRightInd w:val="0"/>
        <w:spacing w:after="0" w:line="240" w:lineRule="auto"/>
        <w:ind w:left="851"/>
        <w:jc w:val="both"/>
        <w:rPr>
          <w:rFonts w:ascii="Century Gothic" w:hAnsi="Century Gothic" w:cs="Arial"/>
          <w:color w:val="000000"/>
          <w:sz w:val="24"/>
          <w:szCs w:val="24"/>
        </w:rPr>
      </w:pPr>
      <w:r w:rsidRPr="008E4EF2">
        <w:rPr>
          <w:rFonts w:ascii="Century Gothic" w:hAnsi="Century Gothic" w:cs="Arial"/>
          <w:color w:val="000000"/>
          <w:sz w:val="24"/>
          <w:szCs w:val="24"/>
        </w:rPr>
        <w:t>Un</w:t>
      </w:r>
      <w:r w:rsidR="00A644F2" w:rsidRPr="008E4EF2">
        <w:rPr>
          <w:rFonts w:ascii="Century Gothic" w:hAnsi="Century Gothic" w:cs="Arial"/>
          <w:color w:val="000000"/>
          <w:sz w:val="24"/>
          <w:szCs w:val="24"/>
        </w:rPr>
        <w:t xml:space="preserve"> compte d’exploitation prévisionnel permettant d’apprécier la viabilité du projet proposé et la capacité du porteur de projet à faire face à ses engagements de paiement des Redevances d’Occupation du Domaine Public sur la période de la convention (détail des charges d’exploitation du point de vue des moyens matériels </w:t>
      </w:r>
      <w:r w:rsidR="00A644F2" w:rsidRPr="008E4EF2">
        <w:rPr>
          <w:rFonts w:ascii="Century Gothic" w:hAnsi="Century Gothic" w:cs="Arial"/>
          <w:color w:val="000000"/>
          <w:sz w:val="24"/>
          <w:szCs w:val="24"/>
        </w:rPr>
        <w:lastRenderedPageBreak/>
        <w:t>et humains affectés au projet, des frais de structure.... ou tous éléments permettant de juger de la viabilité du projet proposé).</w:t>
      </w:r>
    </w:p>
    <w:p w14:paraId="38CA87EA" w14:textId="77777777" w:rsidR="00A644F2" w:rsidRPr="00450F4D" w:rsidRDefault="00A644F2" w:rsidP="00DD4DF9">
      <w:pPr>
        <w:pStyle w:val="Paragraphedeliste"/>
        <w:autoSpaceDE w:val="0"/>
        <w:autoSpaceDN w:val="0"/>
        <w:adjustRightInd w:val="0"/>
        <w:spacing w:after="0" w:line="240" w:lineRule="auto"/>
        <w:ind w:left="851"/>
        <w:jc w:val="both"/>
        <w:rPr>
          <w:rFonts w:ascii="Century Gothic" w:hAnsi="Century Gothic" w:cs="Arial"/>
          <w:color w:val="000000"/>
          <w:sz w:val="24"/>
          <w:szCs w:val="24"/>
        </w:rPr>
      </w:pPr>
    </w:p>
    <w:p w14:paraId="5C1AF4FA" w14:textId="5A49E2F6" w:rsidR="00871EB7" w:rsidRPr="00110DA8" w:rsidRDefault="00871EB7" w:rsidP="00196423">
      <w:pPr>
        <w:spacing w:after="0" w:line="360" w:lineRule="auto"/>
        <w:rPr>
          <w:rFonts w:ascii="Century Gothic" w:hAnsi="Century Gothic"/>
          <w:b/>
          <w:bCs/>
          <w:sz w:val="24"/>
          <w:szCs w:val="24"/>
        </w:rPr>
      </w:pPr>
    </w:p>
    <w:p w14:paraId="5EC37AB0" w14:textId="1C880F8E" w:rsidR="00450F4D" w:rsidRPr="00110DA8" w:rsidRDefault="00450F4D" w:rsidP="00450F4D">
      <w:pPr>
        <w:pStyle w:val="Titre1"/>
        <w:rPr>
          <w:rFonts w:ascii="Century Gothic" w:hAnsi="Century Gothic" w:cs="Arial"/>
          <w:b/>
          <w:bCs/>
          <w:color w:val="1F497D" w:themeColor="text2"/>
          <w:sz w:val="24"/>
          <w:szCs w:val="24"/>
        </w:rPr>
      </w:pPr>
      <w:bookmarkStart w:id="16" w:name="_Toc178606385"/>
      <w:r w:rsidRPr="00110DA8">
        <w:rPr>
          <w:rFonts w:ascii="Century Gothic" w:hAnsi="Century Gothic"/>
          <w:color w:val="1F497D" w:themeColor="text2"/>
        </w:rPr>
        <w:t>Annexes</w:t>
      </w:r>
      <w:bookmarkEnd w:id="16"/>
    </w:p>
    <w:p w14:paraId="0C46A256" w14:textId="77777777" w:rsidR="00450F4D" w:rsidRPr="00110DA8" w:rsidRDefault="00450F4D" w:rsidP="00450F4D">
      <w:pPr>
        <w:spacing w:after="0" w:line="360" w:lineRule="auto"/>
        <w:jc w:val="both"/>
        <w:rPr>
          <w:rFonts w:ascii="Century Gothic" w:hAnsi="Century Gothic" w:cs="Arial"/>
          <w:b/>
          <w:bCs/>
          <w:sz w:val="24"/>
          <w:szCs w:val="24"/>
        </w:rPr>
      </w:pPr>
    </w:p>
    <w:p w14:paraId="3452790A" w14:textId="48F1B8D8" w:rsidR="00724C78" w:rsidRPr="00F14034" w:rsidRDefault="00450F4D" w:rsidP="00A81BAF">
      <w:pPr>
        <w:pStyle w:val="Paragraphedeliste"/>
        <w:numPr>
          <w:ilvl w:val="0"/>
          <w:numId w:val="5"/>
        </w:numPr>
        <w:spacing w:after="0" w:line="360" w:lineRule="auto"/>
        <w:jc w:val="both"/>
        <w:rPr>
          <w:rFonts w:ascii="Century Gothic" w:hAnsi="Century Gothic" w:cs="Arial"/>
          <w:bCs/>
          <w:sz w:val="24"/>
          <w:szCs w:val="24"/>
        </w:rPr>
      </w:pPr>
      <w:r w:rsidRPr="00F14034">
        <w:rPr>
          <w:rFonts w:ascii="Century Gothic" w:hAnsi="Century Gothic" w:cs="Arial"/>
          <w:b/>
          <w:bCs/>
          <w:sz w:val="24"/>
          <w:szCs w:val="24"/>
        </w:rPr>
        <w:t xml:space="preserve">Annexe </w:t>
      </w:r>
      <w:r w:rsidR="00072825">
        <w:rPr>
          <w:rFonts w:ascii="Century Gothic" w:hAnsi="Century Gothic" w:cs="Arial"/>
          <w:b/>
          <w:bCs/>
          <w:sz w:val="24"/>
          <w:szCs w:val="24"/>
        </w:rPr>
        <w:t>1</w:t>
      </w:r>
      <w:r w:rsidRPr="00F14034">
        <w:rPr>
          <w:rFonts w:ascii="Century Gothic" w:hAnsi="Century Gothic" w:cs="Arial"/>
          <w:b/>
          <w:bCs/>
          <w:sz w:val="24"/>
          <w:szCs w:val="24"/>
        </w:rPr>
        <w:t xml:space="preserve"> : </w:t>
      </w:r>
      <w:r w:rsidR="00724C78" w:rsidRPr="00F14034">
        <w:rPr>
          <w:rFonts w:ascii="Century Gothic" w:hAnsi="Century Gothic" w:cs="Arial"/>
          <w:bCs/>
          <w:sz w:val="24"/>
          <w:szCs w:val="24"/>
        </w:rPr>
        <w:t xml:space="preserve">Liste des points d’apport volontaire </w:t>
      </w:r>
      <w:r w:rsidR="00493110">
        <w:rPr>
          <w:rFonts w:ascii="Century Gothic" w:hAnsi="Century Gothic" w:cs="Arial"/>
          <w:bCs/>
          <w:sz w:val="24"/>
          <w:szCs w:val="24"/>
        </w:rPr>
        <w:t>existants</w:t>
      </w:r>
      <w:r w:rsidR="00724C78" w:rsidRPr="00F14034">
        <w:rPr>
          <w:rFonts w:ascii="Century Gothic" w:hAnsi="Century Gothic" w:cs="Arial"/>
          <w:bCs/>
          <w:sz w:val="24"/>
          <w:szCs w:val="24"/>
        </w:rPr>
        <w:t xml:space="preserve"> sur le domaine public </w:t>
      </w:r>
      <w:r w:rsidR="00724C78" w:rsidRPr="00F14034">
        <w:rPr>
          <w:rFonts w:ascii="Century Gothic" w:hAnsi="Century Gothic" w:cs="Arial"/>
          <w:bCs/>
          <w:i/>
          <w:sz w:val="24"/>
          <w:szCs w:val="24"/>
        </w:rPr>
        <w:t>(source Refashion)</w:t>
      </w:r>
    </w:p>
    <w:p w14:paraId="74DD61CE" w14:textId="730A7DD7" w:rsidR="00F14034" w:rsidRPr="00072825" w:rsidRDefault="00F14034" w:rsidP="00F14034">
      <w:pPr>
        <w:pStyle w:val="Paragraphedeliste"/>
        <w:numPr>
          <w:ilvl w:val="0"/>
          <w:numId w:val="5"/>
        </w:numPr>
        <w:spacing w:after="0" w:line="360" w:lineRule="auto"/>
        <w:jc w:val="both"/>
        <w:rPr>
          <w:rFonts w:ascii="Century Gothic" w:eastAsiaTheme="minorEastAsia" w:hAnsi="Century Gothic"/>
          <w:b/>
          <w:bCs/>
          <w:sz w:val="24"/>
          <w:szCs w:val="24"/>
        </w:rPr>
      </w:pPr>
      <w:r>
        <w:rPr>
          <w:rFonts w:ascii="Century Gothic" w:eastAsiaTheme="minorEastAsia" w:hAnsi="Century Gothic"/>
          <w:b/>
          <w:bCs/>
          <w:sz w:val="24"/>
          <w:szCs w:val="24"/>
        </w:rPr>
        <w:t xml:space="preserve">Annexe </w:t>
      </w:r>
      <w:r w:rsidR="00072825">
        <w:rPr>
          <w:rFonts w:ascii="Century Gothic" w:eastAsiaTheme="minorEastAsia" w:hAnsi="Century Gothic"/>
          <w:b/>
          <w:bCs/>
          <w:sz w:val="24"/>
          <w:szCs w:val="24"/>
        </w:rPr>
        <w:t>2</w:t>
      </w:r>
      <w:r w:rsidRPr="00110DA8">
        <w:rPr>
          <w:rFonts w:ascii="Century Gothic" w:eastAsiaTheme="minorEastAsia" w:hAnsi="Century Gothic"/>
          <w:b/>
          <w:bCs/>
          <w:sz w:val="24"/>
          <w:szCs w:val="24"/>
        </w:rPr>
        <w:t xml:space="preserve"> : </w:t>
      </w:r>
      <w:r w:rsidRPr="00F14034">
        <w:rPr>
          <w:rFonts w:ascii="Century Gothic" w:eastAsiaTheme="minorEastAsia" w:hAnsi="Century Gothic"/>
          <w:bCs/>
          <w:sz w:val="24"/>
          <w:szCs w:val="24"/>
        </w:rPr>
        <w:t>Modèle convention occupation du domaine public</w:t>
      </w:r>
      <w:r w:rsidR="004F4377">
        <w:rPr>
          <w:rFonts w:ascii="Century Gothic" w:eastAsiaTheme="minorEastAsia" w:hAnsi="Century Gothic"/>
          <w:bCs/>
          <w:sz w:val="24"/>
          <w:szCs w:val="24"/>
        </w:rPr>
        <w:t xml:space="preserve"> géré par la </w:t>
      </w:r>
      <w:r w:rsidR="00072825">
        <w:rPr>
          <w:rFonts w:ascii="Century Gothic" w:eastAsiaTheme="minorEastAsia" w:hAnsi="Century Gothic"/>
          <w:bCs/>
          <w:sz w:val="24"/>
          <w:szCs w:val="24"/>
        </w:rPr>
        <w:t>Métropole</w:t>
      </w:r>
    </w:p>
    <w:p w14:paraId="7344F26F" w14:textId="1E8447CA" w:rsidR="00072825" w:rsidRPr="00072825" w:rsidRDefault="00072825" w:rsidP="00072825">
      <w:pPr>
        <w:pStyle w:val="Paragraphedeliste"/>
        <w:numPr>
          <w:ilvl w:val="0"/>
          <w:numId w:val="5"/>
        </w:numPr>
        <w:spacing w:after="0" w:line="360" w:lineRule="auto"/>
        <w:jc w:val="both"/>
        <w:rPr>
          <w:rFonts w:ascii="Century Gothic" w:eastAsiaTheme="minorEastAsia" w:hAnsi="Century Gothic"/>
          <w:b/>
          <w:bCs/>
          <w:sz w:val="24"/>
          <w:szCs w:val="24"/>
        </w:rPr>
      </w:pPr>
      <w:r>
        <w:rPr>
          <w:rFonts w:ascii="Century Gothic" w:eastAsiaTheme="minorEastAsia" w:hAnsi="Century Gothic"/>
          <w:b/>
          <w:bCs/>
          <w:sz w:val="24"/>
          <w:szCs w:val="24"/>
        </w:rPr>
        <w:t>Annexe 3</w:t>
      </w:r>
      <w:r w:rsidRPr="00110DA8">
        <w:rPr>
          <w:rFonts w:ascii="Century Gothic" w:eastAsiaTheme="minorEastAsia" w:hAnsi="Century Gothic"/>
          <w:b/>
          <w:bCs/>
          <w:sz w:val="24"/>
          <w:szCs w:val="24"/>
        </w:rPr>
        <w:t xml:space="preserve"> : </w:t>
      </w:r>
      <w:r w:rsidRPr="00F14034">
        <w:rPr>
          <w:rFonts w:ascii="Century Gothic" w:eastAsiaTheme="minorEastAsia" w:hAnsi="Century Gothic"/>
          <w:bCs/>
          <w:sz w:val="24"/>
          <w:szCs w:val="24"/>
        </w:rPr>
        <w:t>Modèle convention occupation du domaine public</w:t>
      </w:r>
      <w:r>
        <w:rPr>
          <w:rFonts w:ascii="Century Gothic" w:eastAsiaTheme="minorEastAsia" w:hAnsi="Century Gothic"/>
          <w:bCs/>
          <w:sz w:val="24"/>
          <w:szCs w:val="24"/>
        </w:rPr>
        <w:t xml:space="preserve"> géré par la commune</w:t>
      </w:r>
    </w:p>
    <w:p w14:paraId="6D35F59E" w14:textId="379A7DBD" w:rsidR="00450F4D" w:rsidRPr="00493110" w:rsidRDefault="00F14034" w:rsidP="00450F4D">
      <w:pPr>
        <w:pStyle w:val="Paragraphedeliste"/>
        <w:numPr>
          <w:ilvl w:val="0"/>
          <w:numId w:val="5"/>
        </w:numPr>
        <w:spacing w:after="0" w:line="360" w:lineRule="auto"/>
        <w:jc w:val="both"/>
        <w:rPr>
          <w:rFonts w:ascii="Century Gothic" w:eastAsiaTheme="minorEastAsia" w:hAnsi="Century Gothic"/>
          <w:bCs/>
          <w:sz w:val="24"/>
          <w:szCs w:val="24"/>
        </w:rPr>
      </w:pPr>
      <w:r w:rsidRPr="00493110">
        <w:rPr>
          <w:rFonts w:ascii="Century Gothic" w:hAnsi="Century Gothic" w:cs="Arial"/>
          <w:b/>
          <w:bCs/>
          <w:sz w:val="24"/>
          <w:szCs w:val="24"/>
        </w:rPr>
        <w:t>Annexe 4</w:t>
      </w:r>
      <w:r w:rsidR="00450F4D" w:rsidRPr="00493110">
        <w:rPr>
          <w:rFonts w:ascii="Century Gothic" w:hAnsi="Century Gothic" w:cs="Arial"/>
          <w:b/>
          <w:bCs/>
          <w:sz w:val="24"/>
          <w:szCs w:val="24"/>
        </w:rPr>
        <w:t> :</w:t>
      </w:r>
      <w:r w:rsidR="00450F4D" w:rsidRPr="00493110">
        <w:rPr>
          <w:rFonts w:ascii="Century Gothic" w:hAnsi="Century Gothic" w:cs="Arial"/>
          <w:bCs/>
          <w:sz w:val="24"/>
          <w:szCs w:val="24"/>
        </w:rPr>
        <w:t xml:space="preserve"> Liste des pièces administratives exigées à minima au moment d</w:t>
      </w:r>
      <w:r w:rsidR="00493110">
        <w:rPr>
          <w:rFonts w:ascii="Century Gothic" w:hAnsi="Century Gothic" w:cs="Arial"/>
          <w:bCs/>
          <w:sz w:val="24"/>
          <w:szCs w:val="24"/>
        </w:rPr>
        <w:t xml:space="preserve">u dépôt du dossier </w:t>
      </w:r>
    </w:p>
    <w:p w14:paraId="5F94E37D" w14:textId="70E0E61A" w:rsidR="00871EB7" w:rsidRPr="00493110" w:rsidRDefault="00450F4D" w:rsidP="00926A9D">
      <w:pPr>
        <w:pStyle w:val="Paragraphedeliste"/>
        <w:numPr>
          <w:ilvl w:val="0"/>
          <w:numId w:val="5"/>
        </w:numPr>
        <w:spacing w:after="0" w:line="360" w:lineRule="auto"/>
        <w:jc w:val="both"/>
        <w:rPr>
          <w:rFonts w:ascii="Century Gothic" w:hAnsi="Century Gothic"/>
          <w:bCs/>
          <w:sz w:val="24"/>
          <w:szCs w:val="24"/>
        </w:rPr>
      </w:pPr>
      <w:r w:rsidRPr="00493110">
        <w:rPr>
          <w:rFonts w:ascii="Century Gothic" w:hAnsi="Century Gothic" w:cs="Arial"/>
          <w:b/>
          <w:bCs/>
          <w:sz w:val="24"/>
          <w:szCs w:val="24"/>
        </w:rPr>
        <w:t xml:space="preserve">Annexe </w:t>
      </w:r>
      <w:r w:rsidR="00072825">
        <w:rPr>
          <w:rFonts w:ascii="Century Gothic" w:hAnsi="Century Gothic" w:cs="Arial"/>
          <w:b/>
          <w:bCs/>
          <w:sz w:val="24"/>
          <w:szCs w:val="24"/>
        </w:rPr>
        <w:t>5</w:t>
      </w:r>
      <w:r w:rsidRPr="00493110">
        <w:rPr>
          <w:rFonts w:ascii="Century Gothic" w:hAnsi="Century Gothic" w:cs="Arial"/>
          <w:b/>
          <w:bCs/>
          <w:sz w:val="24"/>
          <w:szCs w:val="24"/>
        </w:rPr>
        <w:t> :</w:t>
      </w:r>
      <w:r w:rsidRPr="00493110">
        <w:rPr>
          <w:rFonts w:ascii="Century Gothic" w:hAnsi="Century Gothic" w:cs="Arial"/>
          <w:bCs/>
          <w:sz w:val="24"/>
          <w:szCs w:val="24"/>
        </w:rPr>
        <w:t xml:space="preserve"> </w:t>
      </w:r>
      <w:r w:rsidR="006D507C">
        <w:rPr>
          <w:rFonts w:ascii="Century Gothic" w:hAnsi="Century Gothic" w:cs="Arial"/>
          <w:bCs/>
          <w:sz w:val="24"/>
          <w:szCs w:val="24"/>
        </w:rPr>
        <w:t>L</w:t>
      </w:r>
      <w:r w:rsidRPr="00493110">
        <w:rPr>
          <w:rFonts w:ascii="Century Gothic" w:hAnsi="Century Gothic" w:cs="Arial"/>
          <w:bCs/>
          <w:sz w:val="24"/>
          <w:szCs w:val="24"/>
        </w:rPr>
        <w:t>es aides des partenaires (ADEME, Refashion, Région)</w:t>
      </w:r>
      <w:r w:rsidR="00926A9D" w:rsidRPr="00493110">
        <w:rPr>
          <w:rFonts w:ascii="Century Gothic" w:hAnsi="Century Gothic"/>
          <w:bCs/>
          <w:sz w:val="24"/>
          <w:szCs w:val="24"/>
        </w:rPr>
        <w:t xml:space="preserve"> </w:t>
      </w:r>
    </w:p>
    <w:p w14:paraId="5F341A37" w14:textId="77777777" w:rsidR="00327754" w:rsidRPr="00493110" w:rsidRDefault="44A8204A" w:rsidP="00493110">
      <w:pPr>
        <w:pStyle w:val="En-tte"/>
        <w:tabs>
          <w:tab w:val="clear" w:pos="4536"/>
          <w:tab w:val="clear" w:pos="9072"/>
        </w:tabs>
        <w:spacing w:after="200" w:line="276" w:lineRule="auto"/>
        <w:rPr>
          <w:rFonts w:ascii="Century Gothic" w:hAnsi="Century Gothic"/>
        </w:rPr>
        <w:sectPr w:rsidR="00327754" w:rsidRPr="00493110" w:rsidSect="00B51BFC">
          <w:headerReference w:type="default" r:id="rId24"/>
          <w:footerReference w:type="default" r:id="rId25"/>
          <w:pgSz w:w="11906" w:h="16838"/>
          <w:pgMar w:top="1417" w:right="709" w:bottom="1417" w:left="709" w:header="708" w:footer="708" w:gutter="0"/>
          <w:cols w:space="708"/>
          <w:titlePg/>
          <w:docGrid w:linePitch="360"/>
        </w:sectPr>
      </w:pPr>
      <w:r w:rsidRPr="00493110">
        <w:rPr>
          <w:rFonts w:ascii="Century Gothic" w:hAnsi="Century Gothic"/>
        </w:rPr>
        <w:br w:type="page"/>
      </w:r>
    </w:p>
    <w:p w14:paraId="3C889245" w14:textId="32E5C6B7" w:rsidR="00493110" w:rsidRDefault="00A81BAF" w:rsidP="00493110">
      <w:pPr>
        <w:jc w:val="center"/>
        <w:rPr>
          <w:rFonts w:ascii="Century Gothic" w:hAnsi="Century Gothic" w:cs="Arial"/>
          <w:b/>
          <w:bCs/>
          <w:sz w:val="28"/>
          <w:szCs w:val="28"/>
        </w:rPr>
      </w:pPr>
      <w:r>
        <w:rPr>
          <w:rFonts w:ascii="Century Gothic" w:hAnsi="Century Gothic" w:cs="Arial"/>
          <w:b/>
          <w:bCs/>
          <w:sz w:val="28"/>
          <w:szCs w:val="28"/>
        </w:rPr>
        <w:lastRenderedPageBreak/>
        <w:t xml:space="preserve">ANNEXE </w:t>
      </w:r>
      <w:r w:rsidR="00644709">
        <w:rPr>
          <w:rFonts w:ascii="Century Gothic" w:hAnsi="Century Gothic" w:cs="Arial"/>
          <w:b/>
          <w:bCs/>
          <w:sz w:val="28"/>
          <w:szCs w:val="28"/>
        </w:rPr>
        <w:t>1</w:t>
      </w:r>
    </w:p>
    <w:p w14:paraId="37A34CEB" w14:textId="11A0FF10" w:rsidR="00926A9D" w:rsidRPr="00926A9D" w:rsidRDefault="00493110" w:rsidP="00493110">
      <w:pPr>
        <w:pBdr>
          <w:bottom w:val="single" w:sz="4" w:space="1" w:color="auto"/>
        </w:pBdr>
        <w:jc w:val="center"/>
        <w:rPr>
          <w:rFonts w:ascii="Century Gothic" w:hAnsi="Century Gothic" w:cs="Arial"/>
          <w:b/>
          <w:bCs/>
          <w:sz w:val="28"/>
          <w:szCs w:val="28"/>
        </w:rPr>
      </w:pPr>
      <w:r>
        <w:rPr>
          <w:rFonts w:ascii="Century Gothic" w:hAnsi="Century Gothic" w:cs="Arial"/>
          <w:b/>
          <w:bCs/>
          <w:sz w:val="28"/>
          <w:szCs w:val="28"/>
        </w:rPr>
        <w:t>L</w:t>
      </w:r>
      <w:r w:rsidRPr="00926A9D">
        <w:rPr>
          <w:rFonts w:ascii="Century Gothic" w:hAnsi="Century Gothic" w:cs="Arial"/>
          <w:b/>
          <w:bCs/>
          <w:sz w:val="28"/>
          <w:szCs w:val="28"/>
        </w:rPr>
        <w:t xml:space="preserve">iste des points d’apport volontaire </w:t>
      </w:r>
      <w:r>
        <w:rPr>
          <w:rFonts w:ascii="Century Gothic" w:hAnsi="Century Gothic" w:cs="Arial"/>
          <w:b/>
          <w:bCs/>
          <w:sz w:val="28"/>
          <w:szCs w:val="28"/>
        </w:rPr>
        <w:t>existants sur le domaine public</w:t>
      </w:r>
    </w:p>
    <w:p w14:paraId="4273B778" w14:textId="0332ACD9" w:rsidR="00926A9D" w:rsidRDefault="00926A9D" w:rsidP="00A81BAF">
      <w:pPr>
        <w:rPr>
          <w:rFonts w:ascii="Century Gothic" w:hAnsi="Century Gothic" w:cs="Arial"/>
          <w:bCs/>
          <w:i/>
          <w:sz w:val="28"/>
          <w:szCs w:val="28"/>
        </w:rPr>
      </w:pPr>
      <w:r w:rsidRPr="00926A9D">
        <w:rPr>
          <w:rFonts w:ascii="Century Gothic" w:hAnsi="Century Gothic" w:cs="Arial"/>
          <w:bCs/>
          <w:i/>
          <w:sz w:val="28"/>
          <w:szCs w:val="28"/>
        </w:rPr>
        <w:t>(source Refashion</w:t>
      </w:r>
      <w:r w:rsidR="00C01F4E">
        <w:rPr>
          <w:rFonts w:ascii="Century Gothic" w:hAnsi="Century Gothic" w:cs="Arial"/>
          <w:bCs/>
          <w:i/>
          <w:sz w:val="28"/>
          <w:szCs w:val="28"/>
        </w:rPr>
        <w:t xml:space="preserve"> 2023</w:t>
      </w:r>
      <w:r w:rsidRPr="00926A9D">
        <w:rPr>
          <w:rFonts w:ascii="Century Gothic" w:hAnsi="Century Gothic" w:cs="Arial"/>
          <w:bCs/>
          <w:i/>
          <w:sz w:val="28"/>
          <w:szCs w:val="28"/>
        </w:rPr>
        <w:t>)</w:t>
      </w:r>
    </w:p>
    <w:p w14:paraId="6CC7EB87" w14:textId="020EDD43" w:rsidR="00A81BAF" w:rsidRPr="00C01F4E" w:rsidRDefault="00C01F4E" w:rsidP="00C01F4E">
      <w:pPr>
        <w:spacing w:after="0"/>
        <w:rPr>
          <w:rFonts w:ascii="Century Gothic" w:hAnsi="Century Gothic" w:cs="Arial"/>
          <w:b/>
          <w:bCs/>
          <w:i/>
          <w:sz w:val="28"/>
          <w:szCs w:val="28"/>
          <w:u w:val="single"/>
        </w:rPr>
      </w:pPr>
      <w:r w:rsidRPr="00C01F4E">
        <w:rPr>
          <w:rFonts w:ascii="Century Gothic" w:hAnsi="Century Gothic" w:cs="Arial"/>
          <w:b/>
          <w:sz w:val="24"/>
          <w:szCs w:val="24"/>
          <w:u w:val="single"/>
        </w:rPr>
        <w:t>Cornillon-Confoux</w:t>
      </w:r>
    </w:p>
    <w:p w14:paraId="2CC6B3A4" w14:textId="7BEE4D07" w:rsidR="005429C0" w:rsidRPr="00C01F4E" w:rsidRDefault="005429C0" w:rsidP="00C01F4E">
      <w:pPr>
        <w:spacing w:after="0"/>
        <w:rPr>
          <w:rFonts w:ascii="Century Gothic" w:hAnsi="Century Gothic" w:cs="Arial"/>
          <w:bCs/>
          <w:i/>
          <w:sz w:val="16"/>
          <w:szCs w:val="16"/>
        </w:rPr>
      </w:pPr>
    </w:p>
    <w:tbl>
      <w:tblPr>
        <w:tblW w:w="9493" w:type="dxa"/>
        <w:tblCellMar>
          <w:left w:w="70" w:type="dxa"/>
          <w:right w:w="70" w:type="dxa"/>
        </w:tblCellMar>
        <w:tblLook w:val="04A0" w:firstRow="1" w:lastRow="0" w:firstColumn="1" w:lastColumn="0" w:noHBand="0" w:noVBand="1"/>
      </w:tblPr>
      <w:tblGrid>
        <w:gridCol w:w="2263"/>
        <w:gridCol w:w="2127"/>
        <w:gridCol w:w="2268"/>
        <w:gridCol w:w="1275"/>
        <w:gridCol w:w="1560"/>
      </w:tblGrid>
      <w:tr w:rsidR="00E835B3" w:rsidRPr="00E835B3" w14:paraId="1C01398B" w14:textId="77777777" w:rsidTr="000F1963">
        <w:trPr>
          <w:trHeight w:val="302"/>
        </w:trPr>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01443" w14:textId="634F0267" w:rsidR="00E835B3" w:rsidRPr="00E835B3" w:rsidRDefault="00E835B3" w:rsidP="00C01F4E">
            <w:pPr>
              <w:spacing w:after="0" w:line="240" w:lineRule="auto"/>
              <w:rPr>
                <w:rFonts w:ascii="Calibri" w:eastAsia="Times New Roman" w:hAnsi="Calibri" w:cs="Calibri"/>
                <w:b/>
                <w:bCs/>
                <w:color w:val="000000"/>
                <w:lang w:eastAsia="fr-FR"/>
              </w:rPr>
            </w:pPr>
            <w:r w:rsidRPr="00926E97">
              <w:rPr>
                <w:rFonts w:ascii="Calibri" w:eastAsia="Times New Roman" w:hAnsi="Calibri" w:cs="Calibri"/>
                <w:color w:val="000000"/>
                <w:lang w:eastAsia="fr-FR"/>
              </w:rPr>
              <w:t>Nombre de conteneur</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37A638E4" w14:textId="484659BC" w:rsidR="00E835B3" w:rsidRPr="00E835B3" w:rsidRDefault="00E835B3" w:rsidP="00C01F4E">
            <w:pPr>
              <w:spacing w:after="0" w:line="240" w:lineRule="auto"/>
              <w:rPr>
                <w:rFonts w:ascii="Calibri" w:eastAsia="Times New Roman" w:hAnsi="Calibri" w:cs="Calibri"/>
                <w:b/>
                <w:bCs/>
                <w:color w:val="000000"/>
                <w:lang w:eastAsia="fr-FR"/>
              </w:rPr>
            </w:pPr>
            <w:r w:rsidRPr="00926E97">
              <w:rPr>
                <w:rFonts w:ascii="Calibri" w:eastAsia="Times New Roman" w:hAnsi="Calibri" w:cs="Calibri"/>
                <w:color w:val="000000"/>
                <w:lang w:eastAsia="fr-FR"/>
              </w:rPr>
              <w:t>Adresse</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EE1418A" w14:textId="330EF9F2" w:rsidR="00E835B3" w:rsidRPr="00E835B3" w:rsidRDefault="00E835B3" w:rsidP="00C01F4E">
            <w:pPr>
              <w:spacing w:after="0" w:line="240" w:lineRule="auto"/>
              <w:rPr>
                <w:rFonts w:ascii="Calibri" w:eastAsia="Times New Roman" w:hAnsi="Calibri" w:cs="Calibri"/>
                <w:b/>
                <w:bCs/>
                <w:color w:val="000000"/>
                <w:lang w:eastAsia="fr-FR"/>
              </w:rPr>
            </w:pPr>
            <w:r w:rsidRPr="00926E97">
              <w:rPr>
                <w:rFonts w:ascii="Calibri" w:eastAsia="Times New Roman" w:hAnsi="Calibri" w:cs="Calibri"/>
                <w:color w:val="000000"/>
                <w:lang w:eastAsia="fr-FR"/>
              </w:rPr>
              <w:t>Ville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29C4C9C" w14:textId="305ED960" w:rsidR="00E835B3" w:rsidRPr="00E835B3" w:rsidRDefault="00E835B3" w:rsidP="00C01F4E">
            <w:pPr>
              <w:spacing w:after="0" w:line="240" w:lineRule="auto"/>
              <w:rPr>
                <w:rFonts w:ascii="Calibri" w:eastAsia="Times New Roman" w:hAnsi="Calibri" w:cs="Calibri"/>
                <w:b/>
                <w:bCs/>
                <w:color w:val="000000"/>
                <w:lang w:eastAsia="fr-FR"/>
              </w:rPr>
            </w:pPr>
            <w:r w:rsidRPr="00926E97">
              <w:rPr>
                <w:rFonts w:ascii="Calibri" w:eastAsia="Times New Roman" w:hAnsi="Calibri" w:cs="Calibri"/>
                <w:color w:val="000000"/>
                <w:lang w:eastAsia="fr-FR"/>
              </w:rPr>
              <w:t>Latitude</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133D1B7" w14:textId="645245CB" w:rsidR="00E835B3" w:rsidRPr="00E835B3" w:rsidRDefault="00E835B3" w:rsidP="00C01F4E">
            <w:pPr>
              <w:spacing w:after="0" w:line="240" w:lineRule="auto"/>
              <w:rPr>
                <w:rFonts w:ascii="Calibri" w:eastAsia="Times New Roman" w:hAnsi="Calibri" w:cs="Calibri"/>
                <w:b/>
                <w:bCs/>
                <w:color w:val="000000"/>
                <w:lang w:eastAsia="fr-FR"/>
              </w:rPr>
            </w:pPr>
            <w:r w:rsidRPr="00926E97">
              <w:rPr>
                <w:rFonts w:ascii="Calibri" w:eastAsia="Times New Roman" w:hAnsi="Calibri" w:cs="Calibri"/>
                <w:color w:val="000000"/>
                <w:lang w:eastAsia="fr-FR"/>
              </w:rPr>
              <w:t>Longitude</w:t>
            </w:r>
          </w:p>
        </w:tc>
      </w:tr>
      <w:tr w:rsidR="00E835B3" w:rsidRPr="00E835B3" w14:paraId="4AF7F813" w14:textId="77777777" w:rsidTr="000F1963">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937B9" w14:textId="77777777" w:rsidR="00E835B3" w:rsidRPr="00E835B3" w:rsidRDefault="00E835B3" w:rsidP="00C01F4E">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AABB72E"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Route de la Garenne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9F4D09"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CORNILLON CONFOUX</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25B0645"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43,57499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0C6127"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5,076147</w:t>
            </w:r>
          </w:p>
        </w:tc>
      </w:tr>
    </w:tbl>
    <w:p w14:paraId="000E06B9" w14:textId="4DACA549" w:rsidR="00E835B3" w:rsidRPr="000F1963" w:rsidRDefault="00E835B3" w:rsidP="00C01F4E">
      <w:pPr>
        <w:spacing w:after="0"/>
        <w:rPr>
          <w:rFonts w:ascii="Century Gothic" w:hAnsi="Century Gothic" w:cs="Arial"/>
          <w:bCs/>
          <w:i/>
          <w:sz w:val="20"/>
          <w:szCs w:val="20"/>
        </w:rPr>
      </w:pPr>
    </w:p>
    <w:p w14:paraId="483E972C" w14:textId="6D27CB9F" w:rsidR="00E835B3" w:rsidRPr="000F1963" w:rsidRDefault="00E835B3" w:rsidP="00C01F4E">
      <w:pPr>
        <w:spacing w:after="0"/>
        <w:rPr>
          <w:rFonts w:ascii="Century Gothic" w:hAnsi="Century Gothic" w:cs="Arial"/>
          <w:bCs/>
          <w:i/>
          <w:sz w:val="20"/>
          <w:szCs w:val="20"/>
        </w:rPr>
      </w:pPr>
    </w:p>
    <w:p w14:paraId="14628F54" w14:textId="68C880AD" w:rsidR="00926E97" w:rsidRDefault="00926E97" w:rsidP="00C01F4E">
      <w:pPr>
        <w:spacing w:after="0" w:line="240" w:lineRule="auto"/>
        <w:rPr>
          <w:rFonts w:ascii="Century Gothic" w:hAnsi="Century Gothic" w:cs="Arial"/>
          <w:b/>
          <w:sz w:val="24"/>
          <w:szCs w:val="24"/>
          <w:u w:val="single"/>
        </w:rPr>
      </w:pPr>
      <w:r w:rsidRPr="00C01F4E">
        <w:rPr>
          <w:rFonts w:ascii="Century Gothic" w:hAnsi="Century Gothic" w:cs="Arial"/>
          <w:b/>
          <w:sz w:val="24"/>
          <w:szCs w:val="24"/>
          <w:u w:val="single"/>
        </w:rPr>
        <w:t>Fos-sur-mer</w:t>
      </w:r>
    </w:p>
    <w:p w14:paraId="6EFD61CF" w14:textId="77777777" w:rsidR="00C01F4E" w:rsidRPr="00C01F4E" w:rsidRDefault="00C01F4E" w:rsidP="00C01F4E">
      <w:pPr>
        <w:spacing w:after="0" w:line="240" w:lineRule="auto"/>
        <w:rPr>
          <w:rFonts w:ascii="Century Gothic" w:hAnsi="Century Gothic" w:cs="Arial"/>
          <w:bCs/>
          <w:i/>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410"/>
        <w:gridCol w:w="89"/>
        <w:gridCol w:w="1895"/>
        <w:gridCol w:w="1560"/>
        <w:gridCol w:w="1275"/>
        <w:gridCol w:w="1134"/>
      </w:tblGrid>
      <w:tr w:rsidR="00926E97" w:rsidRPr="00926E97" w14:paraId="6E171FEB" w14:textId="77777777" w:rsidTr="006D507C">
        <w:trPr>
          <w:trHeight w:val="631"/>
        </w:trPr>
        <w:tc>
          <w:tcPr>
            <w:tcW w:w="1271" w:type="dxa"/>
            <w:shd w:val="clear" w:color="auto" w:fill="auto"/>
            <w:vAlign w:val="bottom"/>
            <w:hideMark/>
          </w:tcPr>
          <w:p w14:paraId="19111AFE"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Nombre de conteneur</w:t>
            </w:r>
          </w:p>
        </w:tc>
        <w:tc>
          <w:tcPr>
            <w:tcW w:w="2410" w:type="dxa"/>
            <w:shd w:val="clear" w:color="auto" w:fill="auto"/>
            <w:vAlign w:val="bottom"/>
            <w:hideMark/>
          </w:tcPr>
          <w:p w14:paraId="404545A2"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Adresse</w:t>
            </w:r>
          </w:p>
        </w:tc>
        <w:tc>
          <w:tcPr>
            <w:tcW w:w="1984" w:type="dxa"/>
            <w:gridSpan w:val="2"/>
            <w:shd w:val="clear" w:color="auto" w:fill="auto"/>
            <w:vAlign w:val="bottom"/>
            <w:hideMark/>
          </w:tcPr>
          <w:p w14:paraId="3C8D3D01"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Adresse (2)</w:t>
            </w:r>
          </w:p>
        </w:tc>
        <w:tc>
          <w:tcPr>
            <w:tcW w:w="1560" w:type="dxa"/>
            <w:shd w:val="clear" w:color="auto" w:fill="auto"/>
            <w:vAlign w:val="bottom"/>
            <w:hideMark/>
          </w:tcPr>
          <w:p w14:paraId="116A3173"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Ville</w:t>
            </w:r>
          </w:p>
        </w:tc>
        <w:tc>
          <w:tcPr>
            <w:tcW w:w="1275" w:type="dxa"/>
            <w:shd w:val="clear" w:color="auto" w:fill="auto"/>
            <w:vAlign w:val="bottom"/>
            <w:hideMark/>
          </w:tcPr>
          <w:p w14:paraId="31F7B356"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Latitude</w:t>
            </w:r>
          </w:p>
        </w:tc>
        <w:tc>
          <w:tcPr>
            <w:tcW w:w="1134" w:type="dxa"/>
            <w:shd w:val="clear" w:color="auto" w:fill="auto"/>
            <w:vAlign w:val="bottom"/>
            <w:hideMark/>
          </w:tcPr>
          <w:p w14:paraId="06A7CAAE"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Longitude</w:t>
            </w:r>
          </w:p>
        </w:tc>
      </w:tr>
      <w:tr w:rsidR="00926E97" w:rsidRPr="00926E97" w14:paraId="09A10EC0" w14:textId="77777777" w:rsidTr="006D507C">
        <w:trPr>
          <w:trHeight w:val="300"/>
        </w:trPr>
        <w:tc>
          <w:tcPr>
            <w:tcW w:w="1271" w:type="dxa"/>
            <w:shd w:val="clear" w:color="auto" w:fill="auto"/>
            <w:noWrap/>
            <w:vAlign w:val="bottom"/>
            <w:hideMark/>
          </w:tcPr>
          <w:p w14:paraId="083068BF" w14:textId="77777777" w:rsidR="00926E97" w:rsidRPr="00926E97" w:rsidRDefault="00926E97" w:rsidP="00C01F4E">
            <w:pPr>
              <w:spacing w:after="0" w:line="240" w:lineRule="auto"/>
              <w:jc w:val="center"/>
              <w:rPr>
                <w:rFonts w:ascii="Calibri" w:eastAsia="Times New Roman" w:hAnsi="Calibri" w:cs="Calibri"/>
                <w:color w:val="000000"/>
                <w:lang w:eastAsia="fr-FR"/>
              </w:rPr>
            </w:pPr>
            <w:r w:rsidRPr="00926E97">
              <w:rPr>
                <w:rFonts w:ascii="Calibri" w:eastAsia="Times New Roman" w:hAnsi="Calibri" w:cs="Calibri"/>
                <w:color w:val="000000"/>
                <w:lang w:eastAsia="fr-FR"/>
              </w:rPr>
              <w:t>1</w:t>
            </w:r>
          </w:p>
        </w:tc>
        <w:tc>
          <w:tcPr>
            <w:tcW w:w="2499" w:type="dxa"/>
            <w:gridSpan w:val="2"/>
            <w:shd w:val="clear" w:color="auto" w:fill="auto"/>
            <w:noWrap/>
            <w:vAlign w:val="bottom"/>
            <w:hideMark/>
          </w:tcPr>
          <w:p w14:paraId="442F09EE"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15 Impasse du Fennec</w:t>
            </w:r>
          </w:p>
        </w:tc>
        <w:tc>
          <w:tcPr>
            <w:tcW w:w="1895" w:type="dxa"/>
            <w:shd w:val="clear" w:color="auto" w:fill="auto"/>
            <w:noWrap/>
            <w:vAlign w:val="bottom"/>
            <w:hideMark/>
          </w:tcPr>
          <w:p w14:paraId="5B9CBF2F"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PAV</w:t>
            </w:r>
          </w:p>
        </w:tc>
        <w:tc>
          <w:tcPr>
            <w:tcW w:w="1560" w:type="dxa"/>
            <w:shd w:val="clear" w:color="auto" w:fill="auto"/>
            <w:noWrap/>
            <w:vAlign w:val="bottom"/>
            <w:hideMark/>
          </w:tcPr>
          <w:p w14:paraId="275F521B"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FOS SUR MER</w:t>
            </w:r>
          </w:p>
        </w:tc>
        <w:tc>
          <w:tcPr>
            <w:tcW w:w="1275" w:type="dxa"/>
            <w:shd w:val="clear" w:color="auto" w:fill="auto"/>
            <w:noWrap/>
            <w:vAlign w:val="bottom"/>
            <w:hideMark/>
          </w:tcPr>
          <w:p w14:paraId="0EDD9C18"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43,4513694</w:t>
            </w:r>
          </w:p>
        </w:tc>
        <w:tc>
          <w:tcPr>
            <w:tcW w:w="1134" w:type="dxa"/>
            <w:shd w:val="clear" w:color="auto" w:fill="auto"/>
            <w:noWrap/>
            <w:vAlign w:val="bottom"/>
            <w:hideMark/>
          </w:tcPr>
          <w:p w14:paraId="66BA06BB"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4,935955</w:t>
            </w:r>
          </w:p>
        </w:tc>
      </w:tr>
      <w:tr w:rsidR="00926E97" w:rsidRPr="00926E97" w14:paraId="7217120B" w14:textId="77777777" w:rsidTr="006D507C">
        <w:trPr>
          <w:trHeight w:val="300"/>
        </w:trPr>
        <w:tc>
          <w:tcPr>
            <w:tcW w:w="1271" w:type="dxa"/>
            <w:shd w:val="clear" w:color="auto" w:fill="auto"/>
            <w:noWrap/>
            <w:vAlign w:val="bottom"/>
            <w:hideMark/>
          </w:tcPr>
          <w:p w14:paraId="02BF94ED" w14:textId="77777777" w:rsidR="00926E97" w:rsidRPr="00926E97" w:rsidRDefault="00926E97" w:rsidP="00C01F4E">
            <w:pPr>
              <w:spacing w:after="0" w:line="240" w:lineRule="auto"/>
              <w:jc w:val="center"/>
              <w:rPr>
                <w:rFonts w:ascii="Calibri" w:eastAsia="Times New Roman" w:hAnsi="Calibri" w:cs="Calibri"/>
                <w:color w:val="000000"/>
                <w:lang w:eastAsia="fr-FR"/>
              </w:rPr>
            </w:pPr>
            <w:r w:rsidRPr="00926E97">
              <w:rPr>
                <w:rFonts w:ascii="Calibri" w:eastAsia="Times New Roman" w:hAnsi="Calibri" w:cs="Calibri"/>
                <w:color w:val="000000"/>
                <w:lang w:eastAsia="fr-FR"/>
              </w:rPr>
              <w:t>1</w:t>
            </w:r>
          </w:p>
        </w:tc>
        <w:tc>
          <w:tcPr>
            <w:tcW w:w="2499" w:type="dxa"/>
            <w:gridSpan w:val="2"/>
            <w:shd w:val="clear" w:color="auto" w:fill="auto"/>
            <w:noWrap/>
            <w:vAlign w:val="bottom"/>
            <w:hideMark/>
          </w:tcPr>
          <w:p w14:paraId="0AC0EBEB" w14:textId="71C6E786" w:rsidR="00926E97" w:rsidRPr="00926E97" w:rsidRDefault="00926E97" w:rsidP="00AE458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180 C</w:t>
            </w:r>
            <w:r w:rsidR="00AE458E">
              <w:rPr>
                <w:rFonts w:ascii="Calibri" w:eastAsia="Times New Roman" w:hAnsi="Calibri" w:cs="Calibri"/>
                <w:color w:val="000000"/>
                <w:lang w:eastAsia="fr-FR"/>
              </w:rPr>
              <w:t>hemin</w:t>
            </w:r>
            <w:r w:rsidRPr="00926E97">
              <w:rPr>
                <w:rFonts w:ascii="Calibri" w:eastAsia="Times New Roman" w:hAnsi="Calibri" w:cs="Calibri"/>
                <w:color w:val="000000"/>
                <w:lang w:eastAsia="fr-FR"/>
              </w:rPr>
              <w:t xml:space="preserve"> </w:t>
            </w:r>
            <w:r w:rsidR="00AE458E">
              <w:rPr>
                <w:rFonts w:ascii="Calibri" w:eastAsia="Times New Roman" w:hAnsi="Calibri" w:cs="Calibri"/>
                <w:color w:val="000000"/>
                <w:lang w:eastAsia="fr-FR"/>
              </w:rPr>
              <w:t>du Gari</w:t>
            </w:r>
          </w:p>
        </w:tc>
        <w:tc>
          <w:tcPr>
            <w:tcW w:w="1895" w:type="dxa"/>
            <w:shd w:val="clear" w:color="auto" w:fill="auto"/>
            <w:noWrap/>
            <w:vAlign w:val="bottom"/>
            <w:hideMark/>
          </w:tcPr>
          <w:p w14:paraId="2627431C"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PAV PARKING</w:t>
            </w:r>
          </w:p>
        </w:tc>
        <w:tc>
          <w:tcPr>
            <w:tcW w:w="1560" w:type="dxa"/>
            <w:shd w:val="clear" w:color="auto" w:fill="auto"/>
            <w:noWrap/>
            <w:vAlign w:val="bottom"/>
            <w:hideMark/>
          </w:tcPr>
          <w:p w14:paraId="4B463E23"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FOS SUR MER</w:t>
            </w:r>
          </w:p>
        </w:tc>
        <w:tc>
          <w:tcPr>
            <w:tcW w:w="1275" w:type="dxa"/>
            <w:shd w:val="clear" w:color="auto" w:fill="auto"/>
            <w:noWrap/>
            <w:vAlign w:val="bottom"/>
            <w:hideMark/>
          </w:tcPr>
          <w:p w14:paraId="60CA9F6A"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43,4587187</w:t>
            </w:r>
          </w:p>
        </w:tc>
        <w:tc>
          <w:tcPr>
            <w:tcW w:w="1134" w:type="dxa"/>
            <w:shd w:val="clear" w:color="auto" w:fill="auto"/>
            <w:noWrap/>
            <w:vAlign w:val="bottom"/>
            <w:hideMark/>
          </w:tcPr>
          <w:p w14:paraId="58528DCF"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4,9353462</w:t>
            </w:r>
          </w:p>
        </w:tc>
      </w:tr>
      <w:tr w:rsidR="00926E97" w:rsidRPr="00926E97" w14:paraId="17C78F90" w14:textId="77777777" w:rsidTr="006D507C">
        <w:trPr>
          <w:trHeight w:val="300"/>
        </w:trPr>
        <w:tc>
          <w:tcPr>
            <w:tcW w:w="1271" w:type="dxa"/>
            <w:shd w:val="clear" w:color="auto" w:fill="auto"/>
            <w:noWrap/>
            <w:vAlign w:val="bottom"/>
            <w:hideMark/>
          </w:tcPr>
          <w:p w14:paraId="7A1C13A6" w14:textId="77777777" w:rsidR="00926E97" w:rsidRPr="00926E97" w:rsidRDefault="00926E97" w:rsidP="00C01F4E">
            <w:pPr>
              <w:spacing w:after="0" w:line="240" w:lineRule="auto"/>
              <w:jc w:val="center"/>
              <w:rPr>
                <w:rFonts w:ascii="Calibri" w:eastAsia="Times New Roman" w:hAnsi="Calibri" w:cs="Calibri"/>
                <w:color w:val="000000"/>
                <w:lang w:eastAsia="fr-FR"/>
              </w:rPr>
            </w:pPr>
            <w:r w:rsidRPr="00926E97">
              <w:rPr>
                <w:rFonts w:ascii="Calibri" w:eastAsia="Times New Roman" w:hAnsi="Calibri" w:cs="Calibri"/>
                <w:color w:val="000000"/>
                <w:lang w:eastAsia="fr-FR"/>
              </w:rPr>
              <w:t>1</w:t>
            </w:r>
          </w:p>
        </w:tc>
        <w:tc>
          <w:tcPr>
            <w:tcW w:w="2499" w:type="dxa"/>
            <w:gridSpan w:val="2"/>
            <w:shd w:val="clear" w:color="auto" w:fill="auto"/>
            <w:noWrap/>
            <w:vAlign w:val="bottom"/>
            <w:hideMark/>
          </w:tcPr>
          <w:p w14:paraId="222AB7A0" w14:textId="4B1E3BF0" w:rsidR="00926E97" w:rsidRPr="00926E97" w:rsidRDefault="00AE458E" w:rsidP="00AE458E">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Chemin du Plan d’</w:t>
            </w:r>
            <w:r w:rsidR="00926E97" w:rsidRPr="00926E97">
              <w:rPr>
                <w:rFonts w:ascii="Calibri" w:eastAsia="Times New Roman" w:hAnsi="Calibri" w:cs="Calibri"/>
                <w:color w:val="000000"/>
                <w:lang w:eastAsia="fr-FR"/>
              </w:rPr>
              <w:t>Arenc</w:t>
            </w:r>
          </w:p>
        </w:tc>
        <w:tc>
          <w:tcPr>
            <w:tcW w:w="1895" w:type="dxa"/>
            <w:shd w:val="clear" w:color="auto" w:fill="auto"/>
            <w:noWrap/>
            <w:vAlign w:val="bottom"/>
            <w:hideMark/>
          </w:tcPr>
          <w:p w14:paraId="5BD33364"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PAV Hôtel ALLOTEL</w:t>
            </w:r>
          </w:p>
        </w:tc>
        <w:tc>
          <w:tcPr>
            <w:tcW w:w="1560" w:type="dxa"/>
            <w:shd w:val="clear" w:color="auto" w:fill="auto"/>
            <w:noWrap/>
            <w:vAlign w:val="bottom"/>
            <w:hideMark/>
          </w:tcPr>
          <w:p w14:paraId="50675AFE"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FOS SUR MER</w:t>
            </w:r>
          </w:p>
        </w:tc>
        <w:tc>
          <w:tcPr>
            <w:tcW w:w="1275" w:type="dxa"/>
            <w:shd w:val="clear" w:color="auto" w:fill="auto"/>
            <w:noWrap/>
            <w:vAlign w:val="bottom"/>
            <w:hideMark/>
          </w:tcPr>
          <w:p w14:paraId="281AB00C"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43,4556245</w:t>
            </w:r>
          </w:p>
        </w:tc>
        <w:tc>
          <w:tcPr>
            <w:tcW w:w="1134" w:type="dxa"/>
            <w:shd w:val="clear" w:color="auto" w:fill="auto"/>
            <w:noWrap/>
            <w:vAlign w:val="bottom"/>
            <w:hideMark/>
          </w:tcPr>
          <w:p w14:paraId="22E073CF"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4,9450623</w:t>
            </w:r>
          </w:p>
        </w:tc>
      </w:tr>
      <w:tr w:rsidR="00926E97" w:rsidRPr="00926E97" w14:paraId="122F3D4C" w14:textId="77777777" w:rsidTr="006D507C">
        <w:trPr>
          <w:trHeight w:val="300"/>
        </w:trPr>
        <w:tc>
          <w:tcPr>
            <w:tcW w:w="1271" w:type="dxa"/>
            <w:shd w:val="clear" w:color="auto" w:fill="auto"/>
            <w:noWrap/>
            <w:vAlign w:val="bottom"/>
            <w:hideMark/>
          </w:tcPr>
          <w:p w14:paraId="5DDB461A" w14:textId="77777777" w:rsidR="00926E97" w:rsidRPr="00926E97" w:rsidRDefault="00926E97" w:rsidP="00C01F4E">
            <w:pPr>
              <w:spacing w:after="0" w:line="240" w:lineRule="auto"/>
              <w:jc w:val="center"/>
              <w:rPr>
                <w:rFonts w:ascii="Calibri" w:eastAsia="Times New Roman" w:hAnsi="Calibri" w:cs="Calibri"/>
                <w:color w:val="000000"/>
                <w:lang w:eastAsia="fr-FR"/>
              </w:rPr>
            </w:pPr>
            <w:r w:rsidRPr="00926E97">
              <w:rPr>
                <w:rFonts w:ascii="Calibri" w:eastAsia="Times New Roman" w:hAnsi="Calibri" w:cs="Calibri"/>
                <w:color w:val="000000"/>
                <w:lang w:eastAsia="fr-FR"/>
              </w:rPr>
              <w:t>2</w:t>
            </w:r>
          </w:p>
        </w:tc>
        <w:tc>
          <w:tcPr>
            <w:tcW w:w="2499" w:type="dxa"/>
            <w:gridSpan w:val="2"/>
            <w:shd w:val="clear" w:color="auto" w:fill="auto"/>
            <w:noWrap/>
            <w:vAlign w:val="bottom"/>
            <w:hideMark/>
          </w:tcPr>
          <w:p w14:paraId="401D3587" w14:textId="69678CC4" w:rsidR="00926E97" w:rsidRPr="00926E97" w:rsidRDefault="00926E97" w:rsidP="00AE458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30 R</w:t>
            </w:r>
            <w:r w:rsidR="00AE458E">
              <w:rPr>
                <w:rFonts w:ascii="Calibri" w:eastAsia="Times New Roman" w:hAnsi="Calibri" w:cs="Calibri"/>
                <w:color w:val="000000"/>
                <w:lang w:eastAsia="fr-FR"/>
              </w:rPr>
              <w:t>ue</w:t>
            </w:r>
            <w:r w:rsidRPr="00926E97">
              <w:rPr>
                <w:rFonts w:ascii="Calibri" w:eastAsia="Times New Roman" w:hAnsi="Calibri" w:cs="Calibri"/>
                <w:color w:val="000000"/>
                <w:lang w:eastAsia="fr-FR"/>
              </w:rPr>
              <w:t xml:space="preserve"> </w:t>
            </w:r>
            <w:r w:rsidR="00AE458E">
              <w:rPr>
                <w:rFonts w:ascii="Calibri" w:eastAsia="Times New Roman" w:hAnsi="Calibri" w:cs="Calibri"/>
                <w:color w:val="000000"/>
                <w:lang w:eastAsia="fr-FR"/>
              </w:rPr>
              <w:t>des nénuphars</w:t>
            </w:r>
          </w:p>
        </w:tc>
        <w:tc>
          <w:tcPr>
            <w:tcW w:w="1895" w:type="dxa"/>
            <w:shd w:val="clear" w:color="auto" w:fill="auto"/>
            <w:noWrap/>
            <w:vAlign w:val="bottom"/>
            <w:hideMark/>
          </w:tcPr>
          <w:p w14:paraId="3B9B4CF7"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PAV PARKING</w:t>
            </w:r>
          </w:p>
        </w:tc>
        <w:tc>
          <w:tcPr>
            <w:tcW w:w="1560" w:type="dxa"/>
            <w:shd w:val="clear" w:color="auto" w:fill="auto"/>
            <w:noWrap/>
            <w:vAlign w:val="bottom"/>
            <w:hideMark/>
          </w:tcPr>
          <w:p w14:paraId="4FE4802A"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FOS SUR MER</w:t>
            </w:r>
          </w:p>
        </w:tc>
        <w:tc>
          <w:tcPr>
            <w:tcW w:w="1275" w:type="dxa"/>
            <w:shd w:val="clear" w:color="auto" w:fill="auto"/>
            <w:noWrap/>
            <w:vAlign w:val="bottom"/>
            <w:hideMark/>
          </w:tcPr>
          <w:p w14:paraId="0C159C55"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43,445985</w:t>
            </w:r>
          </w:p>
        </w:tc>
        <w:tc>
          <w:tcPr>
            <w:tcW w:w="1134" w:type="dxa"/>
            <w:shd w:val="clear" w:color="auto" w:fill="auto"/>
            <w:noWrap/>
            <w:vAlign w:val="bottom"/>
            <w:hideMark/>
          </w:tcPr>
          <w:p w14:paraId="341B30E3"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4,942515</w:t>
            </w:r>
          </w:p>
        </w:tc>
      </w:tr>
      <w:tr w:rsidR="00926E97" w:rsidRPr="00926E97" w14:paraId="07155643" w14:textId="77777777" w:rsidTr="006D507C">
        <w:trPr>
          <w:trHeight w:val="600"/>
        </w:trPr>
        <w:tc>
          <w:tcPr>
            <w:tcW w:w="1271" w:type="dxa"/>
            <w:shd w:val="clear" w:color="auto" w:fill="auto"/>
            <w:noWrap/>
            <w:vAlign w:val="center"/>
            <w:hideMark/>
          </w:tcPr>
          <w:p w14:paraId="394F555E" w14:textId="77777777" w:rsidR="00926E97" w:rsidRPr="00926E97" w:rsidRDefault="00926E97" w:rsidP="00C01F4E">
            <w:pPr>
              <w:spacing w:after="0" w:line="240" w:lineRule="auto"/>
              <w:jc w:val="center"/>
              <w:rPr>
                <w:rFonts w:ascii="Calibri" w:eastAsia="Times New Roman" w:hAnsi="Calibri" w:cs="Calibri"/>
                <w:color w:val="000000"/>
                <w:lang w:eastAsia="fr-FR"/>
              </w:rPr>
            </w:pPr>
            <w:r w:rsidRPr="00926E97">
              <w:rPr>
                <w:rFonts w:ascii="Calibri" w:eastAsia="Times New Roman" w:hAnsi="Calibri" w:cs="Calibri"/>
                <w:color w:val="000000"/>
                <w:lang w:eastAsia="fr-FR"/>
              </w:rPr>
              <w:t>2</w:t>
            </w:r>
          </w:p>
        </w:tc>
        <w:tc>
          <w:tcPr>
            <w:tcW w:w="2499" w:type="dxa"/>
            <w:gridSpan w:val="2"/>
            <w:shd w:val="clear" w:color="auto" w:fill="auto"/>
            <w:vAlign w:val="center"/>
            <w:hideMark/>
          </w:tcPr>
          <w:p w14:paraId="338AB8F0" w14:textId="28402084" w:rsidR="00926E97" w:rsidRPr="00926E97" w:rsidRDefault="00AE458E" w:rsidP="00C01F4E">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Avenue du Général de Gaulle</w:t>
            </w:r>
          </w:p>
        </w:tc>
        <w:tc>
          <w:tcPr>
            <w:tcW w:w="1895" w:type="dxa"/>
            <w:shd w:val="clear" w:color="auto" w:fill="auto"/>
            <w:vAlign w:val="center"/>
            <w:hideMark/>
          </w:tcPr>
          <w:p w14:paraId="6BE59518"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 xml:space="preserve">PAV PARKING RUE JULES BOUILLOUD </w:t>
            </w:r>
          </w:p>
        </w:tc>
        <w:tc>
          <w:tcPr>
            <w:tcW w:w="1560" w:type="dxa"/>
            <w:shd w:val="clear" w:color="auto" w:fill="auto"/>
            <w:noWrap/>
            <w:vAlign w:val="center"/>
            <w:hideMark/>
          </w:tcPr>
          <w:p w14:paraId="6195A59D"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FOS SUR MER</w:t>
            </w:r>
          </w:p>
        </w:tc>
        <w:tc>
          <w:tcPr>
            <w:tcW w:w="1275" w:type="dxa"/>
            <w:shd w:val="clear" w:color="auto" w:fill="auto"/>
            <w:noWrap/>
            <w:vAlign w:val="center"/>
            <w:hideMark/>
          </w:tcPr>
          <w:p w14:paraId="44FF6774"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43,4422637</w:t>
            </w:r>
          </w:p>
        </w:tc>
        <w:tc>
          <w:tcPr>
            <w:tcW w:w="1134" w:type="dxa"/>
            <w:shd w:val="clear" w:color="auto" w:fill="auto"/>
            <w:noWrap/>
            <w:vAlign w:val="center"/>
            <w:hideMark/>
          </w:tcPr>
          <w:p w14:paraId="1530AACE"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4,9425532</w:t>
            </w:r>
          </w:p>
        </w:tc>
      </w:tr>
      <w:tr w:rsidR="00926E97" w:rsidRPr="00926E97" w14:paraId="1B4C57F9" w14:textId="77777777" w:rsidTr="006D507C">
        <w:trPr>
          <w:trHeight w:val="300"/>
        </w:trPr>
        <w:tc>
          <w:tcPr>
            <w:tcW w:w="1271" w:type="dxa"/>
            <w:shd w:val="clear" w:color="auto" w:fill="auto"/>
            <w:noWrap/>
            <w:vAlign w:val="bottom"/>
            <w:hideMark/>
          </w:tcPr>
          <w:p w14:paraId="589B0F5F" w14:textId="77777777" w:rsidR="00926E97" w:rsidRPr="00926E97" w:rsidRDefault="00926E97" w:rsidP="00C01F4E">
            <w:pPr>
              <w:spacing w:after="0" w:line="240" w:lineRule="auto"/>
              <w:jc w:val="center"/>
              <w:rPr>
                <w:rFonts w:ascii="Calibri" w:eastAsia="Times New Roman" w:hAnsi="Calibri" w:cs="Calibri"/>
                <w:color w:val="000000"/>
                <w:lang w:eastAsia="fr-FR"/>
              </w:rPr>
            </w:pPr>
            <w:r w:rsidRPr="00926E97">
              <w:rPr>
                <w:rFonts w:ascii="Calibri" w:eastAsia="Times New Roman" w:hAnsi="Calibri" w:cs="Calibri"/>
                <w:color w:val="000000"/>
                <w:lang w:eastAsia="fr-FR"/>
              </w:rPr>
              <w:t>1</w:t>
            </w:r>
          </w:p>
        </w:tc>
        <w:tc>
          <w:tcPr>
            <w:tcW w:w="2499" w:type="dxa"/>
            <w:gridSpan w:val="2"/>
            <w:shd w:val="clear" w:color="auto" w:fill="auto"/>
            <w:noWrap/>
            <w:vAlign w:val="bottom"/>
            <w:hideMark/>
          </w:tcPr>
          <w:p w14:paraId="4FA990D8" w14:textId="63DAB1F7" w:rsidR="00926E97" w:rsidRPr="00926E97" w:rsidRDefault="00926E97" w:rsidP="005A300D">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 xml:space="preserve">1 </w:t>
            </w:r>
            <w:r w:rsidR="005A300D">
              <w:rPr>
                <w:rFonts w:ascii="Calibri" w:eastAsia="Times New Roman" w:hAnsi="Calibri" w:cs="Calibri"/>
                <w:color w:val="000000"/>
                <w:lang w:eastAsia="fr-FR"/>
              </w:rPr>
              <w:t>R</w:t>
            </w:r>
            <w:r w:rsidRPr="00926E97">
              <w:rPr>
                <w:rFonts w:ascii="Calibri" w:eastAsia="Times New Roman" w:hAnsi="Calibri" w:cs="Calibri"/>
                <w:color w:val="000000"/>
                <w:lang w:eastAsia="fr-FR"/>
              </w:rPr>
              <w:t>ue des Ecoles</w:t>
            </w:r>
          </w:p>
        </w:tc>
        <w:tc>
          <w:tcPr>
            <w:tcW w:w="1895" w:type="dxa"/>
            <w:shd w:val="clear" w:color="auto" w:fill="auto"/>
            <w:noWrap/>
            <w:vAlign w:val="bottom"/>
            <w:hideMark/>
          </w:tcPr>
          <w:p w14:paraId="3726866F" w14:textId="77777777" w:rsidR="00926E97" w:rsidRPr="00926E97" w:rsidRDefault="00926E97" w:rsidP="00C01F4E">
            <w:pPr>
              <w:spacing w:after="0" w:line="240" w:lineRule="auto"/>
              <w:rPr>
                <w:rFonts w:ascii="Calibri" w:eastAsia="Times New Roman" w:hAnsi="Calibri" w:cs="Calibri"/>
                <w:color w:val="000000"/>
                <w:lang w:eastAsia="fr-FR"/>
              </w:rPr>
            </w:pPr>
          </w:p>
        </w:tc>
        <w:tc>
          <w:tcPr>
            <w:tcW w:w="1560" w:type="dxa"/>
            <w:shd w:val="clear" w:color="auto" w:fill="auto"/>
            <w:noWrap/>
            <w:vAlign w:val="bottom"/>
            <w:hideMark/>
          </w:tcPr>
          <w:p w14:paraId="5C00339A" w14:textId="77777777" w:rsidR="00926E97" w:rsidRPr="00926E97" w:rsidRDefault="00926E97" w:rsidP="00C01F4E">
            <w:pPr>
              <w:spacing w:after="0" w:line="240" w:lineRule="auto"/>
              <w:rPr>
                <w:rFonts w:ascii="Calibri" w:eastAsia="Times New Roman" w:hAnsi="Calibri" w:cs="Calibri"/>
                <w:color w:val="000000"/>
                <w:lang w:eastAsia="fr-FR"/>
              </w:rPr>
            </w:pPr>
            <w:r w:rsidRPr="00926E97">
              <w:rPr>
                <w:rFonts w:ascii="Calibri" w:eastAsia="Times New Roman" w:hAnsi="Calibri" w:cs="Calibri"/>
                <w:color w:val="000000"/>
                <w:lang w:eastAsia="fr-FR"/>
              </w:rPr>
              <w:t>FOS SUR MER</w:t>
            </w:r>
          </w:p>
        </w:tc>
        <w:tc>
          <w:tcPr>
            <w:tcW w:w="1275" w:type="dxa"/>
            <w:shd w:val="clear" w:color="auto" w:fill="auto"/>
            <w:noWrap/>
            <w:vAlign w:val="bottom"/>
            <w:hideMark/>
          </w:tcPr>
          <w:p w14:paraId="0EC88EA3"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43,450259</w:t>
            </w:r>
          </w:p>
        </w:tc>
        <w:tc>
          <w:tcPr>
            <w:tcW w:w="1134" w:type="dxa"/>
            <w:shd w:val="clear" w:color="auto" w:fill="auto"/>
            <w:noWrap/>
            <w:vAlign w:val="bottom"/>
            <w:hideMark/>
          </w:tcPr>
          <w:p w14:paraId="3F14C813" w14:textId="77777777" w:rsidR="00926E97" w:rsidRPr="00926E97" w:rsidRDefault="00926E97" w:rsidP="00C01F4E">
            <w:pPr>
              <w:spacing w:after="0" w:line="240" w:lineRule="auto"/>
              <w:jc w:val="right"/>
              <w:rPr>
                <w:rFonts w:ascii="Calibri" w:eastAsia="Times New Roman" w:hAnsi="Calibri" w:cs="Calibri"/>
                <w:color w:val="000000"/>
                <w:lang w:eastAsia="fr-FR"/>
              </w:rPr>
            </w:pPr>
            <w:r w:rsidRPr="00926E97">
              <w:rPr>
                <w:rFonts w:ascii="Calibri" w:eastAsia="Times New Roman" w:hAnsi="Calibri" w:cs="Calibri"/>
                <w:color w:val="000000"/>
                <w:lang w:eastAsia="fr-FR"/>
              </w:rPr>
              <w:t>4,907556</w:t>
            </w:r>
          </w:p>
        </w:tc>
      </w:tr>
    </w:tbl>
    <w:p w14:paraId="3711AAEC" w14:textId="7D5CA7FB" w:rsidR="005429C0" w:rsidRPr="000F1963" w:rsidRDefault="005429C0" w:rsidP="00C01F4E">
      <w:pPr>
        <w:spacing w:after="0"/>
        <w:rPr>
          <w:rFonts w:ascii="Century Gothic" w:hAnsi="Century Gothic" w:cs="Arial"/>
          <w:bCs/>
          <w:i/>
          <w:sz w:val="20"/>
          <w:szCs w:val="20"/>
        </w:rPr>
      </w:pPr>
    </w:p>
    <w:p w14:paraId="66A54E61" w14:textId="77777777" w:rsidR="0091696D" w:rsidRPr="000F1963" w:rsidRDefault="0091696D" w:rsidP="00C01F4E">
      <w:pPr>
        <w:spacing w:after="0" w:line="240" w:lineRule="auto"/>
        <w:rPr>
          <w:rFonts w:ascii="Century Gothic" w:hAnsi="Century Gothic" w:cs="Arial"/>
          <w:bCs/>
          <w:i/>
          <w:sz w:val="20"/>
          <w:szCs w:val="20"/>
        </w:rPr>
      </w:pPr>
    </w:p>
    <w:p w14:paraId="310CF329" w14:textId="7A5E05C4" w:rsidR="005429C0" w:rsidRPr="00C01F4E" w:rsidRDefault="0091696D" w:rsidP="00C01F4E">
      <w:pPr>
        <w:spacing w:after="0" w:line="240" w:lineRule="auto"/>
        <w:rPr>
          <w:rFonts w:ascii="Century Gothic" w:hAnsi="Century Gothic" w:cs="Arial"/>
          <w:b/>
          <w:sz w:val="24"/>
          <w:szCs w:val="24"/>
          <w:u w:val="single"/>
        </w:rPr>
      </w:pPr>
      <w:r w:rsidRPr="00C01F4E">
        <w:rPr>
          <w:rFonts w:ascii="Century Gothic" w:hAnsi="Century Gothic" w:cs="Arial"/>
          <w:b/>
          <w:sz w:val="24"/>
          <w:szCs w:val="24"/>
          <w:u w:val="single"/>
        </w:rPr>
        <w:t>Grans</w:t>
      </w:r>
    </w:p>
    <w:p w14:paraId="04103A13" w14:textId="77777777" w:rsidR="00C01F4E" w:rsidRPr="00C01F4E" w:rsidRDefault="00C01F4E" w:rsidP="00C01F4E">
      <w:pPr>
        <w:spacing w:after="0" w:line="240" w:lineRule="auto"/>
        <w:rPr>
          <w:rFonts w:ascii="Century Gothic" w:hAnsi="Century Gothic" w:cs="Arial"/>
          <w:b/>
          <w:bCs/>
          <w:i/>
          <w:sz w:val="16"/>
          <w:szCs w:val="16"/>
          <w:u w:val="single"/>
        </w:rPr>
      </w:pP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3300"/>
        <w:gridCol w:w="1200"/>
        <w:gridCol w:w="1200"/>
        <w:gridCol w:w="1200"/>
      </w:tblGrid>
      <w:tr w:rsidR="00517B5C" w:rsidRPr="00517B5C" w14:paraId="0301E336" w14:textId="77777777" w:rsidTr="00894D3C">
        <w:trPr>
          <w:trHeight w:val="575"/>
        </w:trPr>
        <w:tc>
          <w:tcPr>
            <w:tcW w:w="1200" w:type="dxa"/>
            <w:shd w:val="clear" w:color="auto" w:fill="auto"/>
            <w:vAlign w:val="bottom"/>
            <w:hideMark/>
          </w:tcPr>
          <w:p w14:paraId="4EAB524C" w14:textId="77777777" w:rsidR="00517B5C" w:rsidRPr="00517B5C" w:rsidRDefault="00517B5C" w:rsidP="00C01F4E">
            <w:pPr>
              <w:spacing w:after="0"/>
              <w:rPr>
                <w:rFonts w:ascii="Calibri" w:eastAsia="Times New Roman" w:hAnsi="Calibri" w:cs="Calibri"/>
                <w:color w:val="000000"/>
                <w:lang w:eastAsia="fr-FR"/>
              </w:rPr>
            </w:pPr>
            <w:r w:rsidRPr="00517B5C">
              <w:rPr>
                <w:rFonts w:ascii="Calibri" w:eastAsia="Times New Roman" w:hAnsi="Calibri" w:cs="Calibri"/>
                <w:color w:val="000000"/>
                <w:lang w:eastAsia="fr-FR"/>
              </w:rPr>
              <w:t>Nombre de conteneur</w:t>
            </w:r>
          </w:p>
        </w:tc>
        <w:tc>
          <w:tcPr>
            <w:tcW w:w="3300" w:type="dxa"/>
            <w:shd w:val="clear" w:color="auto" w:fill="auto"/>
            <w:noWrap/>
            <w:vAlign w:val="bottom"/>
            <w:hideMark/>
          </w:tcPr>
          <w:p w14:paraId="1D811A1C"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Adresse</w:t>
            </w:r>
          </w:p>
        </w:tc>
        <w:tc>
          <w:tcPr>
            <w:tcW w:w="1200" w:type="dxa"/>
            <w:shd w:val="clear" w:color="auto" w:fill="auto"/>
            <w:noWrap/>
            <w:vAlign w:val="bottom"/>
            <w:hideMark/>
          </w:tcPr>
          <w:p w14:paraId="7CD3583E"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Ville</w:t>
            </w:r>
          </w:p>
        </w:tc>
        <w:tc>
          <w:tcPr>
            <w:tcW w:w="1200" w:type="dxa"/>
            <w:shd w:val="clear" w:color="auto" w:fill="auto"/>
            <w:noWrap/>
            <w:vAlign w:val="bottom"/>
            <w:hideMark/>
          </w:tcPr>
          <w:p w14:paraId="52ED4BF1"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Latitude</w:t>
            </w:r>
          </w:p>
        </w:tc>
        <w:tc>
          <w:tcPr>
            <w:tcW w:w="1200" w:type="dxa"/>
            <w:shd w:val="clear" w:color="auto" w:fill="auto"/>
            <w:noWrap/>
            <w:vAlign w:val="bottom"/>
            <w:hideMark/>
          </w:tcPr>
          <w:p w14:paraId="74873B7B"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Longitude</w:t>
            </w:r>
          </w:p>
        </w:tc>
      </w:tr>
      <w:tr w:rsidR="00517B5C" w:rsidRPr="00517B5C" w14:paraId="519772A5" w14:textId="77777777" w:rsidTr="0091696D">
        <w:trPr>
          <w:trHeight w:val="300"/>
        </w:trPr>
        <w:tc>
          <w:tcPr>
            <w:tcW w:w="1200" w:type="dxa"/>
            <w:shd w:val="clear" w:color="auto" w:fill="auto"/>
            <w:noWrap/>
            <w:vAlign w:val="bottom"/>
            <w:hideMark/>
          </w:tcPr>
          <w:p w14:paraId="7A76361A" w14:textId="77777777" w:rsidR="00517B5C" w:rsidRPr="00517B5C" w:rsidRDefault="00517B5C" w:rsidP="00C01F4E">
            <w:pPr>
              <w:spacing w:after="0" w:line="240" w:lineRule="auto"/>
              <w:jc w:val="center"/>
              <w:rPr>
                <w:rFonts w:ascii="Calibri" w:eastAsia="Times New Roman" w:hAnsi="Calibri" w:cs="Calibri"/>
                <w:color w:val="000000"/>
                <w:lang w:eastAsia="fr-FR"/>
              </w:rPr>
            </w:pPr>
            <w:r w:rsidRPr="00517B5C">
              <w:rPr>
                <w:rFonts w:ascii="Calibri" w:eastAsia="Times New Roman" w:hAnsi="Calibri" w:cs="Calibri"/>
                <w:color w:val="000000"/>
                <w:lang w:eastAsia="fr-FR"/>
              </w:rPr>
              <w:t>1</w:t>
            </w:r>
          </w:p>
        </w:tc>
        <w:tc>
          <w:tcPr>
            <w:tcW w:w="3300" w:type="dxa"/>
            <w:shd w:val="clear" w:color="auto" w:fill="auto"/>
            <w:noWrap/>
            <w:vAlign w:val="bottom"/>
            <w:hideMark/>
          </w:tcPr>
          <w:p w14:paraId="24067916"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Avenue Germaine Richier</w:t>
            </w:r>
          </w:p>
        </w:tc>
        <w:tc>
          <w:tcPr>
            <w:tcW w:w="1200" w:type="dxa"/>
            <w:shd w:val="clear" w:color="auto" w:fill="auto"/>
            <w:noWrap/>
            <w:vAlign w:val="bottom"/>
            <w:hideMark/>
          </w:tcPr>
          <w:p w14:paraId="2760124B"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GRANS</w:t>
            </w:r>
          </w:p>
        </w:tc>
        <w:tc>
          <w:tcPr>
            <w:tcW w:w="1200" w:type="dxa"/>
            <w:shd w:val="clear" w:color="auto" w:fill="auto"/>
            <w:noWrap/>
            <w:vAlign w:val="bottom"/>
            <w:hideMark/>
          </w:tcPr>
          <w:p w14:paraId="2BAA7DCC"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43,6055671</w:t>
            </w:r>
          </w:p>
        </w:tc>
        <w:tc>
          <w:tcPr>
            <w:tcW w:w="1200" w:type="dxa"/>
            <w:shd w:val="clear" w:color="auto" w:fill="auto"/>
            <w:noWrap/>
            <w:vAlign w:val="bottom"/>
            <w:hideMark/>
          </w:tcPr>
          <w:p w14:paraId="46A8B794"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5,06502673</w:t>
            </w:r>
          </w:p>
        </w:tc>
      </w:tr>
      <w:tr w:rsidR="00517B5C" w:rsidRPr="00517B5C" w14:paraId="2249223F" w14:textId="77777777" w:rsidTr="0091696D">
        <w:trPr>
          <w:trHeight w:val="300"/>
        </w:trPr>
        <w:tc>
          <w:tcPr>
            <w:tcW w:w="1200" w:type="dxa"/>
            <w:shd w:val="clear" w:color="auto" w:fill="auto"/>
            <w:noWrap/>
            <w:vAlign w:val="bottom"/>
            <w:hideMark/>
          </w:tcPr>
          <w:p w14:paraId="3A160187" w14:textId="77777777" w:rsidR="00517B5C" w:rsidRPr="00517B5C" w:rsidRDefault="00517B5C" w:rsidP="00C01F4E">
            <w:pPr>
              <w:spacing w:after="0" w:line="240" w:lineRule="auto"/>
              <w:jc w:val="center"/>
              <w:rPr>
                <w:rFonts w:ascii="Calibri" w:eastAsia="Times New Roman" w:hAnsi="Calibri" w:cs="Calibri"/>
                <w:color w:val="000000"/>
                <w:lang w:eastAsia="fr-FR"/>
              </w:rPr>
            </w:pPr>
            <w:r w:rsidRPr="00517B5C">
              <w:rPr>
                <w:rFonts w:ascii="Calibri" w:eastAsia="Times New Roman" w:hAnsi="Calibri" w:cs="Calibri"/>
                <w:color w:val="000000"/>
                <w:lang w:eastAsia="fr-FR"/>
              </w:rPr>
              <w:t>1</w:t>
            </w:r>
          </w:p>
        </w:tc>
        <w:tc>
          <w:tcPr>
            <w:tcW w:w="3300" w:type="dxa"/>
            <w:shd w:val="clear" w:color="auto" w:fill="auto"/>
            <w:noWrap/>
            <w:vAlign w:val="bottom"/>
            <w:hideMark/>
          </w:tcPr>
          <w:p w14:paraId="79456CDC"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Chemin de Machotte</w:t>
            </w:r>
          </w:p>
        </w:tc>
        <w:tc>
          <w:tcPr>
            <w:tcW w:w="1200" w:type="dxa"/>
            <w:shd w:val="clear" w:color="auto" w:fill="auto"/>
            <w:noWrap/>
            <w:vAlign w:val="bottom"/>
            <w:hideMark/>
          </w:tcPr>
          <w:p w14:paraId="776E256F"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GRANS</w:t>
            </w:r>
          </w:p>
        </w:tc>
        <w:tc>
          <w:tcPr>
            <w:tcW w:w="1200" w:type="dxa"/>
            <w:shd w:val="clear" w:color="auto" w:fill="auto"/>
            <w:noWrap/>
            <w:vAlign w:val="bottom"/>
            <w:hideMark/>
          </w:tcPr>
          <w:p w14:paraId="579F1AB8"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43,6085083</w:t>
            </w:r>
          </w:p>
        </w:tc>
        <w:tc>
          <w:tcPr>
            <w:tcW w:w="1200" w:type="dxa"/>
            <w:shd w:val="clear" w:color="auto" w:fill="auto"/>
            <w:noWrap/>
            <w:vAlign w:val="bottom"/>
            <w:hideMark/>
          </w:tcPr>
          <w:p w14:paraId="0DD0E761"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5,06701475</w:t>
            </w:r>
          </w:p>
        </w:tc>
      </w:tr>
      <w:tr w:rsidR="00517B5C" w:rsidRPr="00517B5C" w14:paraId="5264CDD7" w14:textId="77777777" w:rsidTr="0091696D">
        <w:trPr>
          <w:trHeight w:val="300"/>
        </w:trPr>
        <w:tc>
          <w:tcPr>
            <w:tcW w:w="1200" w:type="dxa"/>
            <w:shd w:val="clear" w:color="auto" w:fill="auto"/>
            <w:noWrap/>
            <w:vAlign w:val="bottom"/>
            <w:hideMark/>
          </w:tcPr>
          <w:p w14:paraId="6AB39297" w14:textId="77777777" w:rsidR="00517B5C" w:rsidRPr="00517B5C" w:rsidRDefault="00517B5C" w:rsidP="00C01F4E">
            <w:pPr>
              <w:spacing w:after="0" w:line="240" w:lineRule="auto"/>
              <w:jc w:val="center"/>
              <w:rPr>
                <w:rFonts w:ascii="Calibri" w:eastAsia="Times New Roman" w:hAnsi="Calibri" w:cs="Calibri"/>
                <w:color w:val="000000"/>
                <w:lang w:eastAsia="fr-FR"/>
              </w:rPr>
            </w:pPr>
            <w:r w:rsidRPr="00517B5C">
              <w:rPr>
                <w:rFonts w:ascii="Calibri" w:eastAsia="Times New Roman" w:hAnsi="Calibri" w:cs="Calibri"/>
                <w:color w:val="000000"/>
                <w:lang w:eastAsia="fr-FR"/>
              </w:rPr>
              <w:t>1</w:t>
            </w:r>
          </w:p>
        </w:tc>
        <w:tc>
          <w:tcPr>
            <w:tcW w:w="3300" w:type="dxa"/>
            <w:shd w:val="clear" w:color="auto" w:fill="auto"/>
            <w:noWrap/>
            <w:vAlign w:val="bottom"/>
            <w:hideMark/>
          </w:tcPr>
          <w:p w14:paraId="060BA48B"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Avenue Mas Félipe Dalavouet</w:t>
            </w:r>
          </w:p>
        </w:tc>
        <w:tc>
          <w:tcPr>
            <w:tcW w:w="1200" w:type="dxa"/>
            <w:shd w:val="clear" w:color="auto" w:fill="auto"/>
            <w:noWrap/>
            <w:vAlign w:val="bottom"/>
            <w:hideMark/>
          </w:tcPr>
          <w:p w14:paraId="07B41B60"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GRANS</w:t>
            </w:r>
          </w:p>
        </w:tc>
        <w:tc>
          <w:tcPr>
            <w:tcW w:w="1200" w:type="dxa"/>
            <w:shd w:val="clear" w:color="auto" w:fill="auto"/>
            <w:noWrap/>
            <w:vAlign w:val="bottom"/>
            <w:hideMark/>
          </w:tcPr>
          <w:p w14:paraId="238AF22A"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43,6134964</w:t>
            </w:r>
          </w:p>
        </w:tc>
        <w:tc>
          <w:tcPr>
            <w:tcW w:w="1200" w:type="dxa"/>
            <w:shd w:val="clear" w:color="auto" w:fill="auto"/>
            <w:noWrap/>
            <w:vAlign w:val="bottom"/>
            <w:hideMark/>
          </w:tcPr>
          <w:p w14:paraId="24790941"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5,05874126</w:t>
            </w:r>
          </w:p>
        </w:tc>
      </w:tr>
      <w:tr w:rsidR="00517B5C" w:rsidRPr="00517B5C" w14:paraId="170FDC77" w14:textId="77777777" w:rsidTr="0091696D">
        <w:trPr>
          <w:trHeight w:val="300"/>
        </w:trPr>
        <w:tc>
          <w:tcPr>
            <w:tcW w:w="1200" w:type="dxa"/>
            <w:shd w:val="clear" w:color="auto" w:fill="auto"/>
            <w:noWrap/>
            <w:vAlign w:val="bottom"/>
            <w:hideMark/>
          </w:tcPr>
          <w:p w14:paraId="00399909" w14:textId="77777777" w:rsidR="00517B5C" w:rsidRPr="00517B5C" w:rsidRDefault="00517B5C" w:rsidP="00C01F4E">
            <w:pPr>
              <w:spacing w:after="0" w:line="240" w:lineRule="auto"/>
              <w:jc w:val="center"/>
              <w:rPr>
                <w:rFonts w:ascii="Calibri" w:eastAsia="Times New Roman" w:hAnsi="Calibri" w:cs="Calibri"/>
                <w:color w:val="000000"/>
                <w:lang w:eastAsia="fr-FR"/>
              </w:rPr>
            </w:pPr>
            <w:r w:rsidRPr="00517B5C">
              <w:rPr>
                <w:rFonts w:ascii="Calibri" w:eastAsia="Times New Roman" w:hAnsi="Calibri" w:cs="Calibri"/>
                <w:color w:val="000000"/>
                <w:lang w:eastAsia="fr-FR"/>
              </w:rPr>
              <w:t>1</w:t>
            </w:r>
          </w:p>
        </w:tc>
        <w:tc>
          <w:tcPr>
            <w:tcW w:w="3300" w:type="dxa"/>
            <w:shd w:val="clear" w:color="auto" w:fill="auto"/>
            <w:noWrap/>
            <w:vAlign w:val="bottom"/>
            <w:hideMark/>
          </w:tcPr>
          <w:p w14:paraId="3CB09F46"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Déchetterie</w:t>
            </w:r>
          </w:p>
        </w:tc>
        <w:tc>
          <w:tcPr>
            <w:tcW w:w="1200" w:type="dxa"/>
            <w:shd w:val="clear" w:color="auto" w:fill="auto"/>
            <w:noWrap/>
            <w:vAlign w:val="bottom"/>
            <w:hideMark/>
          </w:tcPr>
          <w:p w14:paraId="5EDB1254" w14:textId="77777777" w:rsidR="00517B5C" w:rsidRPr="00517B5C" w:rsidRDefault="00517B5C" w:rsidP="00C01F4E">
            <w:pPr>
              <w:spacing w:after="0" w:line="240" w:lineRule="auto"/>
              <w:rPr>
                <w:rFonts w:ascii="Calibri" w:eastAsia="Times New Roman" w:hAnsi="Calibri" w:cs="Calibri"/>
                <w:color w:val="000000"/>
                <w:lang w:eastAsia="fr-FR"/>
              </w:rPr>
            </w:pPr>
            <w:r w:rsidRPr="00517B5C">
              <w:rPr>
                <w:rFonts w:ascii="Calibri" w:eastAsia="Times New Roman" w:hAnsi="Calibri" w:cs="Calibri"/>
                <w:color w:val="000000"/>
                <w:lang w:eastAsia="fr-FR"/>
              </w:rPr>
              <w:t>GRANS</w:t>
            </w:r>
          </w:p>
        </w:tc>
        <w:tc>
          <w:tcPr>
            <w:tcW w:w="1200" w:type="dxa"/>
            <w:shd w:val="clear" w:color="auto" w:fill="auto"/>
            <w:noWrap/>
            <w:vAlign w:val="bottom"/>
            <w:hideMark/>
          </w:tcPr>
          <w:p w14:paraId="155AF6D6"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43,6190049</w:t>
            </w:r>
          </w:p>
        </w:tc>
        <w:tc>
          <w:tcPr>
            <w:tcW w:w="1200" w:type="dxa"/>
            <w:shd w:val="clear" w:color="auto" w:fill="auto"/>
            <w:noWrap/>
            <w:vAlign w:val="bottom"/>
            <w:hideMark/>
          </w:tcPr>
          <w:p w14:paraId="5DBC2CCF" w14:textId="77777777" w:rsidR="00517B5C" w:rsidRPr="00517B5C" w:rsidRDefault="00517B5C" w:rsidP="00C01F4E">
            <w:pPr>
              <w:spacing w:after="0" w:line="240" w:lineRule="auto"/>
              <w:jc w:val="right"/>
              <w:rPr>
                <w:rFonts w:ascii="Calibri" w:eastAsia="Times New Roman" w:hAnsi="Calibri" w:cs="Calibri"/>
                <w:color w:val="000000"/>
                <w:lang w:eastAsia="fr-FR"/>
              </w:rPr>
            </w:pPr>
            <w:r w:rsidRPr="00517B5C">
              <w:rPr>
                <w:rFonts w:ascii="Calibri" w:eastAsia="Times New Roman" w:hAnsi="Calibri" w:cs="Calibri"/>
                <w:color w:val="000000"/>
                <w:lang w:eastAsia="fr-FR"/>
              </w:rPr>
              <w:t>5,04545805</w:t>
            </w:r>
          </w:p>
        </w:tc>
      </w:tr>
    </w:tbl>
    <w:p w14:paraId="4F2A2EA0" w14:textId="6D1829F7" w:rsidR="00517B5C" w:rsidRPr="000F1963" w:rsidRDefault="00517B5C" w:rsidP="00C01F4E">
      <w:pPr>
        <w:spacing w:after="0"/>
        <w:rPr>
          <w:rFonts w:ascii="Century Gothic" w:hAnsi="Century Gothic" w:cs="Arial"/>
          <w:bCs/>
          <w:i/>
          <w:sz w:val="20"/>
          <w:szCs w:val="20"/>
        </w:rPr>
      </w:pPr>
    </w:p>
    <w:p w14:paraId="638C6A91" w14:textId="6D1CC3BE" w:rsidR="007E12FC" w:rsidRPr="000F1963" w:rsidRDefault="007E12FC" w:rsidP="00C01F4E">
      <w:pPr>
        <w:spacing w:after="0" w:line="240" w:lineRule="auto"/>
        <w:rPr>
          <w:rFonts w:ascii="Century Gothic" w:hAnsi="Century Gothic" w:cs="Arial"/>
          <w:bCs/>
          <w:i/>
          <w:sz w:val="20"/>
          <w:szCs w:val="20"/>
        </w:rPr>
      </w:pPr>
    </w:p>
    <w:p w14:paraId="23F64A2C" w14:textId="70DE0455" w:rsidR="007E12FC" w:rsidRPr="00C01F4E" w:rsidRDefault="007E12FC" w:rsidP="00A81BAF">
      <w:pPr>
        <w:rPr>
          <w:rFonts w:ascii="Century Gothic" w:hAnsi="Century Gothic" w:cs="Arial"/>
          <w:b/>
          <w:sz w:val="24"/>
          <w:szCs w:val="24"/>
          <w:u w:val="single"/>
        </w:rPr>
      </w:pPr>
      <w:r w:rsidRPr="00C01F4E">
        <w:rPr>
          <w:rFonts w:ascii="Century Gothic" w:hAnsi="Century Gothic" w:cs="Arial"/>
          <w:b/>
          <w:sz w:val="24"/>
          <w:szCs w:val="24"/>
          <w:u w:val="single"/>
        </w:rPr>
        <w:t>Istres</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3300"/>
        <w:gridCol w:w="1200"/>
        <w:gridCol w:w="1200"/>
        <w:gridCol w:w="1200"/>
      </w:tblGrid>
      <w:tr w:rsidR="007E12FC" w:rsidRPr="007E12FC" w14:paraId="496658EA" w14:textId="77777777" w:rsidTr="00C01F4E">
        <w:trPr>
          <w:trHeight w:val="615"/>
        </w:trPr>
        <w:tc>
          <w:tcPr>
            <w:tcW w:w="1200" w:type="dxa"/>
            <w:shd w:val="clear" w:color="auto" w:fill="auto"/>
            <w:vAlign w:val="bottom"/>
            <w:hideMark/>
          </w:tcPr>
          <w:p w14:paraId="6202710F"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Nombre de conteneur</w:t>
            </w:r>
          </w:p>
        </w:tc>
        <w:tc>
          <w:tcPr>
            <w:tcW w:w="3300" w:type="dxa"/>
            <w:shd w:val="clear" w:color="auto" w:fill="auto"/>
            <w:noWrap/>
            <w:vAlign w:val="bottom"/>
            <w:hideMark/>
          </w:tcPr>
          <w:p w14:paraId="12B84756"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Adresse</w:t>
            </w:r>
          </w:p>
        </w:tc>
        <w:tc>
          <w:tcPr>
            <w:tcW w:w="1200" w:type="dxa"/>
            <w:shd w:val="clear" w:color="auto" w:fill="auto"/>
            <w:noWrap/>
            <w:vAlign w:val="bottom"/>
            <w:hideMark/>
          </w:tcPr>
          <w:p w14:paraId="42955D86"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Ville</w:t>
            </w:r>
          </w:p>
        </w:tc>
        <w:tc>
          <w:tcPr>
            <w:tcW w:w="1200" w:type="dxa"/>
            <w:shd w:val="clear" w:color="auto" w:fill="auto"/>
            <w:noWrap/>
            <w:vAlign w:val="bottom"/>
            <w:hideMark/>
          </w:tcPr>
          <w:p w14:paraId="7731A8C1"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Latitude</w:t>
            </w:r>
          </w:p>
        </w:tc>
        <w:tc>
          <w:tcPr>
            <w:tcW w:w="1200" w:type="dxa"/>
            <w:shd w:val="clear" w:color="auto" w:fill="auto"/>
            <w:noWrap/>
            <w:vAlign w:val="bottom"/>
            <w:hideMark/>
          </w:tcPr>
          <w:p w14:paraId="4723F477"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Longitude</w:t>
            </w:r>
          </w:p>
        </w:tc>
      </w:tr>
      <w:tr w:rsidR="007E12FC" w:rsidRPr="007E12FC" w14:paraId="6C8F0B24" w14:textId="77777777" w:rsidTr="007E12FC">
        <w:trPr>
          <w:trHeight w:val="300"/>
        </w:trPr>
        <w:tc>
          <w:tcPr>
            <w:tcW w:w="1200" w:type="dxa"/>
            <w:shd w:val="clear" w:color="auto" w:fill="auto"/>
            <w:noWrap/>
            <w:vAlign w:val="bottom"/>
            <w:hideMark/>
          </w:tcPr>
          <w:p w14:paraId="766DE11F"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7062537A"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Bayanne</w:t>
            </w:r>
          </w:p>
        </w:tc>
        <w:tc>
          <w:tcPr>
            <w:tcW w:w="1200" w:type="dxa"/>
            <w:shd w:val="clear" w:color="auto" w:fill="auto"/>
            <w:noWrap/>
            <w:vAlign w:val="bottom"/>
            <w:hideMark/>
          </w:tcPr>
          <w:p w14:paraId="07295AD9"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588EDD1F"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43,5274222</w:t>
            </w:r>
          </w:p>
        </w:tc>
        <w:tc>
          <w:tcPr>
            <w:tcW w:w="1200" w:type="dxa"/>
            <w:shd w:val="clear" w:color="auto" w:fill="auto"/>
            <w:noWrap/>
            <w:vAlign w:val="bottom"/>
            <w:hideMark/>
          </w:tcPr>
          <w:p w14:paraId="7BC5C121"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4,95513599</w:t>
            </w:r>
          </w:p>
        </w:tc>
      </w:tr>
      <w:tr w:rsidR="007E12FC" w:rsidRPr="007E12FC" w14:paraId="4B3EE61D" w14:textId="77777777" w:rsidTr="007E12FC">
        <w:trPr>
          <w:trHeight w:val="300"/>
        </w:trPr>
        <w:tc>
          <w:tcPr>
            <w:tcW w:w="1200" w:type="dxa"/>
            <w:shd w:val="clear" w:color="auto" w:fill="auto"/>
            <w:noWrap/>
            <w:vAlign w:val="bottom"/>
            <w:hideMark/>
          </w:tcPr>
          <w:p w14:paraId="46AB6388"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38163132"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Rue de la Chantepierre</w:t>
            </w:r>
          </w:p>
        </w:tc>
        <w:tc>
          <w:tcPr>
            <w:tcW w:w="1200" w:type="dxa"/>
            <w:shd w:val="clear" w:color="auto" w:fill="auto"/>
            <w:noWrap/>
            <w:vAlign w:val="bottom"/>
            <w:hideMark/>
          </w:tcPr>
          <w:p w14:paraId="466A2E5E"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7281B8DE"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43,5274841</w:t>
            </w:r>
          </w:p>
        </w:tc>
        <w:tc>
          <w:tcPr>
            <w:tcW w:w="1200" w:type="dxa"/>
            <w:shd w:val="clear" w:color="auto" w:fill="auto"/>
            <w:noWrap/>
            <w:vAlign w:val="bottom"/>
            <w:hideMark/>
          </w:tcPr>
          <w:p w14:paraId="759E0BFD"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4,97572379</w:t>
            </w:r>
          </w:p>
        </w:tc>
      </w:tr>
      <w:tr w:rsidR="007E12FC" w:rsidRPr="007E12FC" w14:paraId="679898CE" w14:textId="77777777" w:rsidTr="007E12FC">
        <w:trPr>
          <w:trHeight w:val="300"/>
        </w:trPr>
        <w:tc>
          <w:tcPr>
            <w:tcW w:w="1200" w:type="dxa"/>
            <w:shd w:val="clear" w:color="auto" w:fill="auto"/>
            <w:noWrap/>
            <w:vAlign w:val="bottom"/>
            <w:hideMark/>
          </w:tcPr>
          <w:p w14:paraId="470ED474"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1EF951E4" w14:textId="5B6D2268" w:rsidR="007E12FC" w:rsidRPr="007E12FC" w:rsidRDefault="007E12FC" w:rsidP="00AE458E">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R</w:t>
            </w:r>
            <w:r w:rsidR="00AE458E">
              <w:rPr>
                <w:rFonts w:ascii="Calibri" w:eastAsia="Times New Roman" w:hAnsi="Calibri" w:cs="Calibri"/>
                <w:color w:val="000000"/>
                <w:lang w:eastAsia="fr-FR"/>
              </w:rPr>
              <w:t>ue Eugène Godefroy</w:t>
            </w:r>
            <w:r w:rsidRPr="007E12FC">
              <w:rPr>
                <w:rFonts w:ascii="Calibri" w:eastAsia="Times New Roman" w:hAnsi="Calibri" w:cs="Calibri"/>
                <w:color w:val="000000"/>
                <w:lang w:eastAsia="fr-FR"/>
              </w:rPr>
              <w:t xml:space="preserve"> </w:t>
            </w:r>
          </w:p>
        </w:tc>
        <w:tc>
          <w:tcPr>
            <w:tcW w:w="1200" w:type="dxa"/>
            <w:shd w:val="clear" w:color="auto" w:fill="auto"/>
            <w:noWrap/>
            <w:vAlign w:val="bottom"/>
            <w:hideMark/>
          </w:tcPr>
          <w:p w14:paraId="5DC752F2"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42C5F3D1"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43,5172081</w:t>
            </w:r>
          </w:p>
        </w:tc>
        <w:tc>
          <w:tcPr>
            <w:tcW w:w="1200" w:type="dxa"/>
            <w:shd w:val="clear" w:color="auto" w:fill="auto"/>
            <w:noWrap/>
            <w:vAlign w:val="bottom"/>
            <w:hideMark/>
          </w:tcPr>
          <w:p w14:paraId="3F2773F7"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4,98097465</w:t>
            </w:r>
          </w:p>
        </w:tc>
      </w:tr>
      <w:tr w:rsidR="007E12FC" w:rsidRPr="007E12FC" w14:paraId="2B91E241" w14:textId="77777777" w:rsidTr="007E12FC">
        <w:trPr>
          <w:trHeight w:val="300"/>
        </w:trPr>
        <w:tc>
          <w:tcPr>
            <w:tcW w:w="1200" w:type="dxa"/>
            <w:shd w:val="clear" w:color="auto" w:fill="auto"/>
            <w:noWrap/>
            <w:vAlign w:val="bottom"/>
            <w:hideMark/>
          </w:tcPr>
          <w:p w14:paraId="642AFB03"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2</w:t>
            </w:r>
          </w:p>
        </w:tc>
        <w:tc>
          <w:tcPr>
            <w:tcW w:w="3300" w:type="dxa"/>
            <w:shd w:val="clear" w:color="auto" w:fill="auto"/>
            <w:noWrap/>
            <w:vAlign w:val="bottom"/>
            <w:hideMark/>
          </w:tcPr>
          <w:p w14:paraId="5FEC9CAC" w14:textId="5BD7233E" w:rsidR="007E12FC" w:rsidRPr="007E12FC" w:rsidRDefault="007E12FC" w:rsidP="00AE458E">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Coll</w:t>
            </w:r>
            <w:r w:rsidR="00AE458E">
              <w:rPr>
                <w:rFonts w:ascii="Calibri" w:eastAsia="Times New Roman" w:hAnsi="Calibri" w:cs="Calibri"/>
                <w:color w:val="000000"/>
                <w:lang w:eastAsia="fr-FR"/>
              </w:rPr>
              <w:t>è</w:t>
            </w:r>
            <w:r w:rsidRPr="007E12FC">
              <w:rPr>
                <w:rFonts w:ascii="Calibri" w:eastAsia="Times New Roman" w:hAnsi="Calibri" w:cs="Calibri"/>
                <w:color w:val="000000"/>
                <w:lang w:eastAsia="fr-FR"/>
              </w:rPr>
              <w:t>ge Elie Coutarels</w:t>
            </w:r>
          </w:p>
        </w:tc>
        <w:tc>
          <w:tcPr>
            <w:tcW w:w="1200" w:type="dxa"/>
            <w:shd w:val="clear" w:color="auto" w:fill="auto"/>
            <w:noWrap/>
            <w:vAlign w:val="bottom"/>
            <w:hideMark/>
          </w:tcPr>
          <w:p w14:paraId="1343529F"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18C552F7"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43,5044037</w:t>
            </w:r>
          </w:p>
        </w:tc>
        <w:tc>
          <w:tcPr>
            <w:tcW w:w="1200" w:type="dxa"/>
            <w:shd w:val="clear" w:color="auto" w:fill="auto"/>
            <w:noWrap/>
            <w:vAlign w:val="bottom"/>
            <w:hideMark/>
          </w:tcPr>
          <w:p w14:paraId="650C7FDB"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4,98274145</w:t>
            </w:r>
          </w:p>
        </w:tc>
      </w:tr>
      <w:tr w:rsidR="007E12FC" w:rsidRPr="007E12FC" w14:paraId="503BF923" w14:textId="77777777" w:rsidTr="007E12FC">
        <w:trPr>
          <w:trHeight w:val="300"/>
        </w:trPr>
        <w:tc>
          <w:tcPr>
            <w:tcW w:w="1200" w:type="dxa"/>
            <w:shd w:val="clear" w:color="auto" w:fill="auto"/>
            <w:noWrap/>
            <w:vAlign w:val="bottom"/>
            <w:hideMark/>
          </w:tcPr>
          <w:p w14:paraId="16A1AE75"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53AE85FC"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Route de la Capelette</w:t>
            </w:r>
          </w:p>
        </w:tc>
        <w:tc>
          <w:tcPr>
            <w:tcW w:w="1200" w:type="dxa"/>
            <w:shd w:val="clear" w:color="auto" w:fill="auto"/>
            <w:noWrap/>
            <w:vAlign w:val="bottom"/>
            <w:hideMark/>
          </w:tcPr>
          <w:p w14:paraId="6956F953"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48A7CAC1"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43,4941007</w:t>
            </w:r>
          </w:p>
        </w:tc>
        <w:tc>
          <w:tcPr>
            <w:tcW w:w="1200" w:type="dxa"/>
            <w:shd w:val="clear" w:color="auto" w:fill="auto"/>
            <w:noWrap/>
            <w:vAlign w:val="bottom"/>
            <w:hideMark/>
          </w:tcPr>
          <w:p w14:paraId="681A33A4"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4,9778391</w:t>
            </w:r>
          </w:p>
        </w:tc>
      </w:tr>
      <w:tr w:rsidR="007E12FC" w:rsidRPr="007E12FC" w14:paraId="41F7206D" w14:textId="77777777" w:rsidTr="007E12FC">
        <w:trPr>
          <w:trHeight w:val="300"/>
        </w:trPr>
        <w:tc>
          <w:tcPr>
            <w:tcW w:w="1200" w:type="dxa"/>
            <w:shd w:val="clear" w:color="auto" w:fill="auto"/>
            <w:noWrap/>
            <w:vAlign w:val="bottom"/>
            <w:hideMark/>
          </w:tcPr>
          <w:p w14:paraId="27D19666"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2E838300" w14:textId="1D7DE09D" w:rsidR="007E12FC" w:rsidRPr="007E12FC" w:rsidRDefault="007E12FC" w:rsidP="00894D3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 xml:space="preserve">2 </w:t>
            </w:r>
            <w:r w:rsidR="00894D3C">
              <w:rPr>
                <w:rFonts w:ascii="Calibri" w:eastAsia="Times New Roman" w:hAnsi="Calibri" w:cs="Calibri"/>
                <w:color w:val="000000"/>
                <w:lang w:eastAsia="fr-FR"/>
              </w:rPr>
              <w:t>R</w:t>
            </w:r>
            <w:r w:rsidRPr="007E12FC">
              <w:rPr>
                <w:rFonts w:ascii="Calibri" w:eastAsia="Times New Roman" w:hAnsi="Calibri" w:cs="Calibri"/>
                <w:color w:val="000000"/>
                <w:lang w:eastAsia="fr-FR"/>
              </w:rPr>
              <w:t>ue Marius Laugier</w:t>
            </w:r>
          </w:p>
        </w:tc>
        <w:tc>
          <w:tcPr>
            <w:tcW w:w="1200" w:type="dxa"/>
            <w:shd w:val="clear" w:color="auto" w:fill="auto"/>
            <w:noWrap/>
            <w:vAlign w:val="bottom"/>
            <w:hideMark/>
          </w:tcPr>
          <w:p w14:paraId="06455678"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2D12E74D"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43,4933872</w:t>
            </w:r>
          </w:p>
        </w:tc>
        <w:tc>
          <w:tcPr>
            <w:tcW w:w="1200" w:type="dxa"/>
            <w:shd w:val="clear" w:color="auto" w:fill="auto"/>
            <w:noWrap/>
            <w:vAlign w:val="bottom"/>
            <w:hideMark/>
          </w:tcPr>
          <w:p w14:paraId="4940472B"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4,97517395</w:t>
            </w:r>
          </w:p>
        </w:tc>
      </w:tr>
      <w:tr w:rsidR="007E12FC" w:rsidRPr="007E12FC" w14:paraId="0449EE64" w14:textId="77777777" w:rsidTr="007E12FC">
        <w:trPr>
          <w:trHeight w:val="300"/>
        </w:trPr>
        <w:tc>
          <w:tcPr>
            <w:tcW w:w="1200" w:type="dxa"/>
            <w:shd w:val="clear" w:color="auto" w:fill="auto"/>
            <w:noWrap/>
            <w:vAlign w:val="bottom"/>
            <w:hideMark/>
          </w:tcPr>
          <w:p w14:paraId="40A3CD57"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670950FA"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Mosquée</w:t>
            </w:r>
          </w:p>
        </w:tc>
        <w:tc>
          <w:tcPr>
            <w:tcW w:w="1200" w:type="dxa"/>
            <w:shd w:val="clear" w:color="auto" w:fill="auto"/>
            <w:noWrap/>
            <w:vAlign w:val="bottom"/>
            <w:hideMark/>
          </w:tcPr>
          <w:p w14:paraId="6B7486DF"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7067031C"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43,4942632</w:t>
            </w:r>
          </w:p>
        </w:tc>
        <w:tc>
          <w:tcPr>
            <w:tcW w:w="1200" w:type="dxa"/>
            <w:shd w:val="clear" w:color="auto" w:fill="auto"/>
            <w:noWrap/>
            <w:vAlign w:val="bottom"/>
            <w:hideMark/>
          </w:tcPr>
          <w:p w14:paraId="3AEF2ACE"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4,97351748</w:t>
            </w:r>
          </w:p>
        </w:tc>
      </w:tr>
      <w:tr w:rsidR="007E12FC" w:rsidRPr="007E12FC" w14:paraId="714EF9CE" w14:textId="77777777" w:rsidTr="007E12FC">
        <w:trPr>
          <w:trHeight w:val="300"/>
        </w:trPr>
        <w:tc>
          <w:tcPr>
            <w:tcW w:w="1200" w:type="dxa"/>
            <w:shd w:val="clear" w:color="auto" w:fill="auto"/>
            <w:noWrap/>
            <w:vAlign w:val="bottom"/>
            <w:hideMark/>
          </w:tcPr>
          <w:p w14:paraId="234B25BB"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14F341A4" w14:textId="3AF7DFE8" w:rsidR="007E12FC" w:rsidRPr="007E12FC" w:rsidRDefault="007E12FC" w:rsidP="00894D3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 xml:space="preserve">12 </w:t>
            </w:r>
            <w:r w:rsidR="00894D3C">
              <w:rPr>
                <w:rFonts w:ascii="Calibri" w:eastAsia="Times New Roman" w:hAnsi="Calibri" w:cs="Calibri"/>
                <w:color w:val="000000"/>
                <w:lang w:eastAsia="fr-FR"/>
              </w:rPr>
              <w:t>C</w:t>
            </w:r>
            <w:r w:rsidRPr="007E12FC">
              <w:rPr>
                <w:rFonts w:ascii="Calibri" w:eastAsia="Times New Roman" w:hAnsi="Calibri" w:cs="Calibri"/>
                <w:color w:val="000000"/>
                <w:lang w:eastAsia="fr-FR"/>
              </w:rPr>
              <w:t>hemin du Castelan</w:t>
            </w:r>
          </w:p>
        </w:tc>
        <w:tc>
          <w:tcPr>
            <w:tcW w:w="1200" w:type="dxa"/>
            <w:shd w:val="clear" w:color="auto" w:fill="auto"/>
            <w:noWrap/>
            <w:vAlign w:val="bottom"/>
            <w:hideMark/>
          </w:tcPr>
          <w:p w14:paraId="5329E7B9"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09AB986D"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43,5159832</w:t>
            </w:r>
          </w:p>
        </w:tc>
        <w:tc>
          <w:tcPr>
            <w:tcW w:w="1200" w:type="dxa"/>
            <w:shd w:val="clear" w:color="auto" w:fill="auto"/>
            <w:noWrap/>
            <w:vAlign w:val="bottom"/>
            <w:hideMark/>
          </w:tcPr>
          <w:p w14:paraId="17033683"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4,99267079</w:t>
            </w:r>
          </w:p>
        </w:tc>
      </w:tr>
      <w:tr w:rsidR="007E12FC" w:rsidRPr="007E12FC" w14:paraId="7E737302" w14:textId="77777777" w:rsidTr="007E12FC">
        <w:trPr>
          <w:trHeight w:val="300"/>
        </w:trPr>
        <w:tc>
          <w:tcPr>
            <w:tcW w:w="1200" w:type="dxa"/>
            <w:shd w:val="clear" w:color="auto" w:fill="auto"/>
            <w:noWrap/>
            <w:vAlign w:val="bottom"/>
            <w:hideMark/>
          </w:tcPr>
          <w:p w14:paraId="7DD25934"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lastRenderedPageBreak/>
              <w:t>1</w:t>
            </w:r>
          </w:p>
        </w:tc>
        <w:tc>
          <w:tcPr>
            <w:tcW w:w="3300" w:type="dxa"/>
            <w:shd w:val="clear" w:color="auto" w:fill="auto"/>
            <w:noWrap/>
            <w:vAlign w:val="bottom"/>
            <w:hideMark/>
          </w:tcPr>
          <w:p w14:paraId="09B52C63" w14:textId="7EBC7933" w:rsidR="007E12FC" w:rsidRPr="007E12FC" w:rsidRDefault="007E12FC" w:rsidP="00894D3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 xml:space="preserve">8 </w:t>
            </w:r>
            <w:r w:rsidR="00894D3C">
              <w:rPr>
                <w:rFonts w:ascii="Calibri" w:eastAsia="Times New Roman" w:hAnsi="Calibri" w:cs="Calibri"/>
                <w:color w:val="000000"/>
                <w:lang w:eastAsia="fr-FR"/>
              </w:rPr>
              <w:t>R</w:t>
            </w:r>
            <w:r w:rsidRPr="007E12FC">
              <w:rPr>
                <w:rFonts w:ascii="Calibri" w:eastAsia="Times New Roman" w:hAnsi="Calibri" w:cs="Calibri"/>
                <w:color w:val="000000"/>
                <w:lang w:eastAsia="fr-FR"/>
              </w:rPr>
              <w:t>ue du Caucadis</w:t>
            </w:r>
          </w:p>
        </w:tc>
        <w:tc>
          <w:tcPr>
            <w:tcW w:w="1200" w:type="dxa"/>
            <w:shd w:val="clear" w:color="auto" w:fill="auto"/>
            <w:noWrap/>
            <w:vAlign w:val="bottom"/>
            <w:hideMark/>
          </w:tcPr>
          <w:p w14:paraId="06747543"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3CC32DA8"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43,5019184</w:t>
            </w:r>
          </w:p>
        </w:tc>
        <w:tc>
          <w:tcPr>
            <w:tcW w:w="1200" w:type="dxa"/>
            <w:shd w:val="clear" w:color="auto" w:fill="auto"/>
            <w:noWrap/>
            <w:vAlign w:val="bottom"/>
            <w:hideMark/>
          </w:tcPr>
          <w:p w14:paraId="26BB6737"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4,98702032</w:t>
            </w:r>
          </w:p>
        </w:tc>
      </w:tr>
      <w:tr w:rsidR="007E12FC" w:rsidRPr="007E12FC" w14:paraId="4308C567" w14:textId="77777777" w:rsidTr="007E12FC">
        <w:trPr>
          <w:trHeight w:val="300"/>
        </w:trPr>
        <w:tc>
          <w:tcPr>
            <w:tcW w:w="1200" w:type="dxa"/>
            <w:shd w:val="clear" w:color="auto" w:fill="auto"/>
            <w:noWrap/>
            <w:vAlign w:val="bottom"/>
            <w:hideMark/>
          </w:tcPr>
          <w:p w14:paraId="2E0FFF40"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36C006E7"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Avenue des anciens combattants</w:t>
            </w:r>
          </w:p>
        </w:tc>
        <w:tc>
          <w:tcPr>
            <w:tcW w:w="1200" w:type="dxa"/>
            <w:shd w:val="clear" w:color="auto" w:fill="auto"/>
            <w:noWrap/>
            <w:vAlign w:val="bottom"/>
            <w:hideMark/>
          </w:tcPr>
          <w:p w14:paraId="7FD59EC9"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4139812D"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43,4952705</w:t>
            </w:r>
          </w:p>
        </w:tc>
        <w:tc>
          <w:tcPr>
            <w:tcW w:w="1200" w:type="dxa"/>
            <w:shd w:val="clear" w:color="auto" w:fill="auto"/>
            <w:noWrap/>
            <w:vAlign w:val="bottom"/>
            <w:hideMark/>
          </w:tcPr>
          <w:p w14:paraId="561D7470"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4,99289794</w:t>
            </w:r>
          </w:p>
        </w:tc>
      </w:tr>
      <w:tr w:rsidR="007E12FC" w:rsidRPr="007E12FC" w14:paraId="5AE7D91C" w14:textId="77777777" w:rsidTr="007E12FC">
        <w:trPr>
          <w:trHeight w:val="300"/>
        </w:trPr>
        <w:tc>
          <w:tcPr>
            <w:tcW w:w="1200" w:type="dxa"/>
            <w:shd w:val="clear" w:color="auto" w:fill="auto"/>
            <w:noWrap/>
            <w:vAlign w:val="bottom"/>
            <w:hideMark/>
          </w:tcPr>
          <w:p w14:paraId="4289DCA8"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3DE2E383"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Déchetterie</w:t>
            </w:r>
          </w:p>
        </w:tc>
        <w:tc>
          <w:tcPr>
            <w:tcW w:w="1200" w:type="dxa"/>
            <w:shd w:val="clear" w:color="auto" w:fill="auto"/>
            <w:noWrap/>
            <w:vAlign w:val="bottom"/>
            <w:hideMark/>
          </w:tcPr>
          <w:p w14:paraId="443EE132"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3B521561"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43,520475</w:t>
            </w:r>
          </w:p>
        </w:tc>
        <w:tc>
          <w:tcPr>
            <w:tcW w:w="1200" w:type="dxa"/>
            <w:shd w:val="clear" w:color="auto" w:fill="auto"/>
            <w:noWrap/>
            <w:vAlign w:val="bottom"/>
            <w:hideMark/>
          </w:tcPr>
          <w:p w14:paraId="570AF863"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4,95870299</w:t>
            </w:r>
          </w:p>
        </w:tc>
      </w:tr>
      <w:tr w:rsidR="007E12FC" w:rsidRPr="007E12FC" w14:paraId="52D2C465" w14:textId="77777777" w:rsidTr="007E12FC">
        <w:trPr>
          <w:trHeight w:val="300"/>
        </w:trPr>
        <w:tc>
          <w:tcPr>
            <w:tcW w:w="1200" w:type="dxa"/>
            <w:shd w:val="clear" w:color="auto" w:fill="auto"/>
            <w:noWrap/>
            <w:vAlign w:val="bottom"/>
            <w:hideMark/>
          </w:tcPr>
          <w:p w14:paraId="0B80FDA3" w14:textId="77777777" w:rsidR="007E12FC" w:rsidRPr="007E12FC" w:rsidRDefault="007E12FC" w:rsidP="007E12FC">
            <w:pPr>
              <w:spacing w:after="0" w:line="240" w:lineRule="auto"/>
              <w:jc w:val="center"/>
              <w:rPr>
                <w:rFonts w:ascii="Calibri" w:eastAsia="Times New Roman" w:hAnsi="Calibri" w:cs="Calibri"/>
                <w:color w:val="000000"/>
                <w:lang w:eastAsia="fr-FR"/>
              </w:rPr>
            </w:pPr>
            <w:r w:rsidRPr="007E12FC">
              <w:rPr>
                <w:rFonts w:ascii="Calibri" w:eastAsia="Times New Roman" w:hAnsi="Calibri" w:cs="Calibri"/>
                <w:color w:val="000000"/>
                <w:lang w:eastAsia="fr-FR"/>
              </w:rPr>
              <w:t>1</w:t>
            </w:r>
          </w:p>
        </w:tc>
        <w:tc>
          <w:tcPr>
            <w:tcW w:w="3300" w:type="dxa"/>
            <w:shd w:val="clear" w:color="auto" w:fill="auto"/>
            <w:noWrap/>
            <w:vAlign w:val="bottom"/>
            <w:hideMark/>
          </w:tcPr>
          <w:p w14:paraId="6E8F105B"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Chemin de Suffren</w:t>
            </w:r>
          </w:p>
        </w:tc>
        <w:tc>
          <w:tcPr>
            <w:tcW w:w="1200" w:type="dxa"/>
            <w:shd w:val="clear" w:color="auto" w:fill="auto"/>
            <w:noWrap/>
            <w:vAlign w:val="bottom"/>
            <w:hideMark/>
          </w:tcPr>
          <w:p w14:paraId="01737177" w14:textId="77777777" w:rsidR="007E12FC" w:rsidRPr="007E12FC" w:rsidRDefault="007E12FC" w:rsidP="007E12FC">
            <w:pPr>
              <w:spacing w:after="0" w:line="240" w:lineRule="auto"/>
              <w:rPr>
                <w:rFonts w:ascii="Calibri" w:eastAsia="Times New Roman" w:hAnsi="Calibri" w:cs="Calibri"/>
                <w:color w:val="000000"/>
                <w:lang w:eastAsia="fr-FR"/>
              </w:rPr>
            </w:pPr>
            <w:r w:rsidRPr="007E12FC">
              <w:rPr>
                <w:rFonts w:ascii="Calibri" w:eastAsia="Times New Roman" w:hAnsi="Calibri" w:cs="Calibri"/>
                <w:color w:val="000000"/>
                <w:lang w:eastAsia="fr-FR"/>
              </w:rPr>
              <w:t>ISTRES</w:t>
            </w:r>
          </w:p>
        </w:tc>
        <w:tc>
          <w:tcPr>
            <w:tcW w:w="1200" w:type="dxa"/>
            <w:shd w:val="clear" w:color="auto" w:fill="auto"/>
            <w:noWrap/>
            <w:vAlign w:val="bottom"/>
            <w:hideMark/>
          </w:tcPr>
          <w:p w14:paraId="44D4A631"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43,5117526</w:t>
            </w:r>
          </w:p>
        </w:tc>
        <w:tc>
          <w:tcPr>
            <w:tcW w:w="1200" w:type="dxa"/>
            <w:shd w:val="clear" w:color="auto" w:fill="auto"/>
            <w:noWrap/>
            <w:vAlign w:val="bottom"/>
            <w:hideMark/>
          </w:tcPr>
          <w:p w14:paraId="2CF875FA" w14:textId="77777777" w:rsidR="007E12FC" w:rsidRPr="007E12FC" w:rsidRDefault="007E12FC" w:rsidP="007E12FC">
            <w:pPr>
              <w:spacing w:after="0" w:line="240" w:lineRule="auto"/>
              <w:jc w:val="right"/>
              <w:rPr>
                <w:rFonts w:ascii="Calibri" w:eastAsia="Times New Roman" w:hAnsi="Calibri" w:cs="Calibri"/>
                <w:color w:val="000000"/>
                <w:lang w:eastAsia="fr-FR"/>
              </w:rPr>
            </w:pPr>
            <w:r w:rsidRPr="007E12FC">
              <w:rPr>
                <w:rFonts w:ascii="Calibri" w:eastAsia="Times New Roman" w:hAnsi="Calibri" w:cs="Calibri"/>
                <w:color w:val="000000"/>
                <w:lang w:eastAsia="fr-FR"/>
              </w:rPr>
              <w:t>5,00045487</w:t>
            </w:r>
          </w:p>
        </w:tc>
      </w:tr>
    </w:tbl>
    <w:p w14:paraId="40838F5D" w14:textId="77777777" w:rsidR="005429C0" w:rsidRPr="000F1963" w:rsidRDefault="005429C0" w:rsidP="00C01F4E">
      <w:pPr>
        <w:spacing w:after="0" w:line="240" w:lineRule="auto"/>
        <w:rPr>
          <w:rFonts w:ascii="Century Gothic" w:hAnsi="Century Gothic" w:cs="Arial"/>
          <w:bCs/>
          <w:i/>
          <w:sz w:val="20"/>
          <w:szCs w:val="20"/>
        </w:rPr>
      </w:pPr>
    </w:p>
    <w:p w14:paraId="2AB1F818" w14:textId="2C6135DA" w:rsidR="00072825" w:rsidRPr="000F1963" w:rsidRDefault="00072825" w:rsidP="00C01F4E">
      <w:pPr>
        <w:spacing w:after="0" w:line="240" w:lineRule="auto"/>
        <w:rPr>
          <w:rFonts w:ascii="Century Gothic" w:hAnsi="Century Gothic" w:cs="Arial"/>
          <w:bCs/>
          <w:i/>
          <w:sz w:val="20"/>
          <w:szCs w:val="20"/>
        </w:rPr>
      </w:pPr>
    </w:p>
    <w:p w14:paraId="285BC284" w14:textId="0EF5A841" w:rsidR="00E835B3" w:rsidRPr="00C01F4E" w:rsidRDefault="00E835B3" w:rsidP="00C01F4E">
      <w:pPr>
        <w:spacing w:after="0" w:line="240" w:lineRule="auto"/>
        <w:rPr>
          <w:rFonts w:ascii="Century Gothic" w:hAnsi="Century Gothic" w:cs="Arial"/>
          <w:b/>
          <w:bCs/>
          <w:i/>
          <w:sz w:val="28"/>
          <w:szCs w:val="28"/>
          <w:u w:val="single"/>
        </w:rPr>
      </w:pPr>
      <w:r w:rsidRPr="00C01F4E">
        <w:rPr>
          <w:rFonts w:ascii="Century Gothic" w:hAnsi="Century Gothic" w:cs="Arial"/>
          <w:b/>
          <w:sz w:val="24"/>
          <w:szCs w:val="24"/>
          <w:u w:val="single"/>
        </w:rPr>
        <w:t>Miramas</w:t>
      </w:r>
    </w:p>
    <w:p w14:paraId="058C5CD7" w14:textId="5CED827C" w:rsidR="00E835B3" w:rsidRPr="00C01F4E" w:rsidRDefault="00E835B3" w:rsidP="00C01F4E">
      <w:pPr>
        <w:spacing w:after="0" w:line="240" w:lineRule="auto"/>
        <w:rPr>
          <w:rFonts w:ascii="Century Gothic" w:hAnsi="Century Gothic" w:cs="Arial"/>
          <w:bCs/>
          <w:i/>
          <w:sz w:val="16"/>
          <w:szCs w:val="16"/>
        </w:rPr>
      </w:pPr>
    </w:p>
    <w:tbl>
      <w:tblPr>
        <w:tblW w:w="8348" w:type="dxa"/>
        <w:tblCellMar>
          <w:left w:w="70" w:type="dxa"/>
          <w:right w:w="70" w:type="dxa"/>
        </w:tblCellMar>
        <w:tblLook w:val="04A0" w:firstRow="1" w:lastRow="0" w:firstColumn="1" w:lastColumn="0" w:noHBand="0" w:noVBand="1"/>
      </w:tblPr>
      <w:tblGrid>
        <w:gridCol w:w="1271"/>
        <w:gridCol w:w="3402"/>
        <w:gridCol w:w="1276"/>
        <w:gridCol w:w="1199"/>
        <w:gridCol w:w="1200"/>
      </w:tblGrid>
      <w:tr w:rsidR="00E835B3" w:rsidRPr="00E835B3" w14:paraId="274992C4" w14:textId="77777777" w:rsidTr="00894D3C">
        <w:trPr>
          <w:trHeight w:val="637"/>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CBFAF"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Nombre de conteneur</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986E"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Adresse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9777"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Ville</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9277"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Latitude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097B9"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Longitude</w:t>
            </w:r>
          </w:p>
        </w:tc>
      </w:tr>
      <w:tr w:rsidR="00E835B3" w:rsidRPr="00E835B3" w14:paraId="4FFE8F61"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2BAA"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7F704"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Avenue du Sud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C41A0"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E638D"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43,57549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DFC8E"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4,99491</w:t>
            </w:r>
          </w:p>
        </w:tc>
      </w:tr>
      <w:tr w:rsidR="00E835B3" w:rsidRPr="00E835B3" w14:paraId="0100F3D9"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F5420"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B524C" w14:textId="4EF6FF88" w:rsidR="00E835B3" w:rsidRPr="00E835B3" w:rsidRDefault="00894D3C" w:rsidP="00E835B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B</w:t>
            </w:r>
            <w:r w:rsidR="00E835B3" w:rsidRPr="00E835B3">
              <w:rPr>
                <w:rFonts w:ascii="Calibri" w:eastAsia="Times New Roman" w:hAnsi="Calibri" w:cs="Calibri"/>
                <w:color w:val="000000"/>
                <w:lang w:eastAsia="fr-FR"/>
              </w:rPr>
              <w:t>oulevard Guy de Maupassant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256C"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564CC"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43,57484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8A14E"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5,00086</w:t>
            </w:r>
          </w:p>
        </w:tc>
      </w:tr>
      <w:tr w:rsidR="00E835B3" w:rsidRPr="00E835B3" w14:paraId="179DEFDD"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7C63"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BB06A" w14:textId="13607484" w:rsidR="00E835B3" w:rsidRPr="00E835B3" w:rsidRDefault="00E835B3" w:rsidP="00894D3C">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 xml:space="preserve">10 </w:t>
            </w:r>
            <w:r w:rsidR="00894D3C">
              <w:rPr>
                <w:rFonts w:ascii="Calibri" w:eastAsia="Times New Roman" w:hAnsi="Calibri" w:cs="Calibri"/>
                <w:color w:val="000000"/>
                <w:lang w:eastAsia="fr-FR"/>
              </w:rPr>
              <w:t xml:space="preserve">- </w:t>
            </w:r>
            <w:r w:rsidRPr="00E835B3">
              <w:rPr>
                <w:rFonts w:ascii="Calibri" w:eastAsia="Times New Roman" w:hAnsi="Calibri" w:cs="Calibri"/>
                <w:color w:val="000000"/>
                <w:lang w:eastAsia="fr-FR"/>
              </w:rPr>
              <w:t xml:space="preserve">20 </w:t>
            </w:r>
            <w:r w:rsidR="00894D3C">
              <w:rPr>
                <w:rFonts w:ascii="Calibri" w:eastAsia="Times New Roman" w:hAnsi="Calibri" w:cs="Calibri"/>
                <w:color w:val="000000"/>
                <w:lang w:eastAsia="fr-FR"/>
              </w:rPr>
              <w:t>A</w:t>
            </w:r>
            <w:r w:rsidRPr="00E835B3">
              <w:rPr>
                <w:rFonts w:ascii="Calibri" w:eastAsia="Times New Roman" w:hAnsi="Calibri" w:cs="Calibri"/>
                <w:color w:val="000000"/>
                <w:lang w:eastAsia="fr-FR"/>
              </w:rPr>
              <w:t>venue de la R</w:t>
            </w:r>
            <w:r w:rsidR="00894D3C">
              <w:rPr>
                <w:rFonts w:ascii="Calibri" w:eastAsia="Times New Roman" w:hAnsi="Calibri" w:cs="Calibri"/>
                <w:color w:val="000000"/>
                <w:lang w:eastAsia="fr-FR"/>
              </w:rPr>
              <w:t>é</w:t>
            </w:r>
            <w:r w:rsidRPr="00E835B3">
              <w:rPr>
                <w:rFonts w:ascii="Calibri" w:eastAsia="Times New Roman" w:hAnsi="Calibri" w:cs="Calibri"/>
                <w:color w:val="000000"/>
                <w:lang w:eastAsia="fr-FR"/>
              </w:rPr>
              <w:t>publique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BBEAA"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E746B"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43,5820307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25F6"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5,0033946</w:t>
            </w:r>
          </w:p>
        </w:tc>
      </w:tr>
      <w:tr w:rsidR="00894D3C" w:rsidRPr="00E835B3" w14:paraId="0066D78E"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7AC2F" w14:textId="77777777" w:rsidR="00894D3C" w:rsidRPr="00E835B3" w:rsidRDefault="00894D3C"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548B6" w14:textId="76B37B4E" w:rsidR="00894D3C" w:rsidRPr="00E835B3" w:rsidRDefault="00894D3C" w:rsidP="00894D3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Antoine de St Exupery - </w:t>
            </w:r>
            <w:r w:rsidRPr="00E835B3">
              <w:rPr>
                <w:rFonts w:ascii="Calibri" w:eastAsia="Times New Roman" w:hAnsi="Calibri" w:cs="Calibri"/>
                <w:color w:val="000000"/>
                <w:lang w:eastAsia="fr-FR"/>
              </w:rPr>
              <w:t xml:space="preserve">Republique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A7FE29" w14:textId="069D38B3" w:rsidR="00894D3C" w:rsidRPr="00E835B3" w:rsidRDefault="00894D3C" w:rsidP="00894D3C">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34C74" w14:textId="61C8D533" w:rsidR="00894D3C" w:rsidRPr="00E835B3" w:rsidRDefault="00894D3C"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43,58847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CBEA" w14:textId="3DEFE0A4" w:rsidR="00894D3C" w:rsidRPr="00E835B3" w:rsidRDefault="00894D3C"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5,00859</w:t>
            </w:r>
          </w:p>
        </w:tc>
      </w:tr>
      <w:tr w:rsidR="00E835B3" w:rsidRPr="00E835B3" w14:paraId="4C0288FC"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81ADC"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B2D36"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5 Rue de la quenouille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36CF"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D9415"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43,5904461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6A2A7"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4,9939972</w:t>
            </w:r>
          </w:p>
        </w:tc>
      </w:tr>
      <w:tr w:rsidR="00E835B3" w:rsidRPr="00E835B3" w14:paraId="2E6C615D"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E0C6F"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FAC7C" w14:textId="671672A0" w:rsidR="00E835B3" w:rsidRPr="00E835B3" w:rsidRDefault="00E835B3" w:rsidP="00805AAD">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 xml:space="preserve">Hubert Giraud </w:t>
            </w:r>
            <w:r w:rsidR="00894D3C">
              <w:rPr>
                <w:rFonts w:ascii="Calibri" w:eastAsia="Times New Roman" w:hAnsi="Calibri" w:cs="Calibri"/>
                <w:color w:val="000000"/>
                <w:lang w:eastAsia="fr-FR"/>
              </w:rPr>
              <w:t>-</w:t>
            </w:r>
            <w:r w:rsidR="00805AAD">
              <w:rPr>
                <w:rFonts w:ascii="Calibri" w:eastAsia="Times New Roman" w:hAnsi="Calibri" w:cs="Calibri"/>
                <w:color w:val="000000"/>
                <w:lang w:eastAsia="fr-FR"/>
              </w:rPr>
              <w:t xml:space="preserve"> </w:t>
            </w:r>
            <w:r w:rsidRPr="00E835B3">
              <w:rPr>
                <w:rFonts w:ascii="Calibri" w:eastAsia="Times New Roman" w:hAnsi="Calibri" w:cs="Calibri"/>
                <w:color w:val="000000"/>
                <w:lang w:eastAsia="fr-FR"/>
              </w:rPr>
              <w:t>Pr</w:t>
            </w:r>
            <w:r w:rsidR="00805AAD">
              <w:rPr>
                <w:rFonts w:ascii="Calibri" w:eastAsia="Times New Roman" w:hAnsi="Calibri" w:cs="Calibri"/>
                <w:color w:val="000000"/>
                <w:lang w:eastAsia="fr-FR"/>
              </w:rPr>
              <w:t>é</w:t>
            </w:r>
            <w:r w:rsidRPr="00E835B3">
              <w:rPr>
                <w:rFonts w:ascii="Calibri" w:eastAsia="Times New Roman" w:hAnsi="Calibri" w:cs="Calibri"/>
                <w:color w:val="000000"/>
                <w:lang w:eastAsia="fr-FR"/>
              </w:rPr>
              <w:t>sident Dumont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8C053"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2199"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43,58513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09E5B"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4,99802</w:t>
            </w:r>
          </w:p>
        </w:tc>
      </w:tr>
      <w:tr w:rsidR="00E835B3" w:rsidRPr="00E835B3" w14:paraId="099E5FA4"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00A73"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D9334"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Boulevard de l'Olympie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4F8EB"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E5711"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43,59226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EFF37"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5,00065</w:t>
            </w:r>
          </w:p>
        </w:tc>
      </w:tr>
      <w:tr w:rsidR="00E835B3" w:rsidRPr="00E835B3" w14:paraId="49FD084B"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7DBD0"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88E1B" w14:textId="40874B23" w:rsidR="00E835B3" w:rsidRPr="00E835B3" w:rsidRDefault="00E835B3" w:rsidP="00805AAD">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 xml:space="preserve">49 </w:t>
            </w:r>
            <w:r w:rsidR="00805AAD">
              <w:rPr>
                <w:rFonts w:ascii="Calibri" w:eastAsia="Times New Roman" w:hAnsi="Calibri" w:cs="Calibri"/>
                <w:color w:val="000000"/>
                <w:lang w:eastAsia="fr-FR"/>
              </w:rPr>
              <w:t>R</w:t>
            </w:r>
            <w:r w:rsidRPr="00E835B3">
              <w:rPr>
                <w:rFonts w:ascii="Calibri" w:eastAsia="Times New Roman" w:hAnsi="Calibri" w:cs="Calibri"/>
                <w:color w:val="000000"/>
                <w:lang w:eastAsia="fr-FR"/>
              </w:rPr>
              <w:t>ue Jean Moulin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08FF4"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F5DEE"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43,579065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4894"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5,0045363</w:t>
            </w:r>
          </w:p>
        </w:tc>
      </w:tr>
      <w:tr w:rsidR="00E835B3" w:rsidRPr="00E835B3" w14:paraId="67CE9022"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40934"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1CF34"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Bd Saint Exupery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6EA62"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B268"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43,59127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AFC8D"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5,00653</w:t>
            </w:r>
          </w:p>
        </w:tc>
      </w:tr>
      <w:tr w:rsidR="00E835B3" w:rsidRPr="00E835B3" w14:paraId="1E842E3A"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C6507"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CC757" w14:textId="5435EDDE"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 xml:space="preserve">796 </w:t>
            </w:r>
            <w:r w:rsidR="00805AAD">
              <w:rPr>
                <w:rFonts w:ascii="Calibri" w:eastAsia="Times New Roman" w:hAnsi="Calibri" w:cs="Calibri"/>
                <w:color w:val="000000"/>
                <w:lang w:eastAsia="fr-FR"/>
              </w:rPr>
              <w:t xml:space="preserve">- </w:t>
            </w:r>
            <w:r w:rsidRPr="00E835B3">
              <w:rPr>
                <w:rFonts w:ascii="Calibri" w:eastAsia="Times New Roman" w:hAnsi="Calibri" w:cs="Calibri"/>
                <w:color w:val="000000"/>
                <w:lang w:eastAsia="fr-FR"/>
              </w:rPr>
              <w:t>816 Chemin des pins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80994"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45CB7"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43,5644751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5AC2E"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5,0216452</w:t>
            </w:r>
          </w:p>
        </w:tc>
      </w:tr>
      <w:tr w:rsidR="00E835B3" w:rsidRPr="00E835B3" w14:paraId="4D76A817"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16A6"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7C541"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RUE DES LAURIERS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73E7C"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4D5DE"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43,595027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D6FAE"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4,99896</w:t>
            </w:r>
          </w:p>
        </w:tc>
      </w:tr>
      <w:tr w:rsidR="00E835B3" w:rsidRPr="00E835B3" w14:paraId="0985109E"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B4642"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2BE5" w14:textId="018F57A7" w:rsidR="00E835B3" w:rsidRPr="00E835B3" w:rsidRDefault="00E835B3" w:rsidP="00805AAD">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A</w:t>
            </w:r>
            <w:r w:rsidR="00805AAD">
              <w:rPr>
                <w:rFonts w:ascii="Calibri" w:eastAsia="Times New Roman" w:hAnsi="Calibri" w:cs="Calibri"/>
                <w:color w:val="000000"/>
                <w:lang w:eastAsia="fr-FR"/>
              </w:rPr>
              <w:t xml:space="preserve">venue de l’Arc en ciel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7A279"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0AADC"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43,5980908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AEE3"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5,0090673</w:t>
            </w:r>
          </w:p>
        </w:tc>
      </w:tr>
      <w:tr w:rsidR="00E835B3" w:rsidRPr="00E835B3" w14:paraId="4B53BA7E"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B2915"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E080" w14:textId="0C48D381" w:rsidR="00E835B3" w:rsidRPr="00E835B3" w:rsidRDefault="00E835B3" w:rsidP="00805AAD">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R</w:t>
            </w:r>
            <w:r w:rsidR="00805AAD">
              <w:rPr>
                <w:rFonts w:ascii="Calibri" w:eastAsia="Times New Roman" w:hAnsi="Calibri" w:cs="Calibri"/>
                <w:color w:val="000000"/>
                <w:lang w:eastAsia="fr-FR"/>
              </w:rPr>
              <w:t xml:space="preserve">ue Albert Camus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8481F"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39AE4"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43,5889698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9EE34"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5,0051444</w:t>
            </w:r>
          </w:p>
        </w:tc>
      </w:tr>
      <w:tr w:rsidR="00E835B3" w:rsidRPr="00E835B3" w14:paraId="32550C74"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63E06"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66C9B" w14:textId="081FDD76" w:rsidR="00E835B3" w:rsidRPr="00E835B3" w:rsidRDefault="00805AAD" w:rsidP="00E835B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Chemin du couvent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15CE3"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53D7D"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43,59408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DA1F"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5,0136004</w:t>
            </w:r>
          </w:p>
        </w:tc>
      </w:tr>
      <w:tr w:rsidR="00E835B3" w:rsidRPr="00E835B3" w14:paraId="06CA5AC8"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B7E49"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85637" w14:textId="7D66D78E" w:rsidR="00E835B3" w:rsidRPr="00E835B3" w:rsidRDefault="00E835B3" w:rsidP="00805AAD">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16 R</w:t>
            </w:r>
            <w:r w:rsidR="00805AAD">
              <w:rPr>
                <w:rFonts w:ascii="Calibri" w:eastAsia="Times New Roman" w:hAnsi="Calibri" w:cs="Calibri"/>
                <w:color w:val="000000"/>
                <w:lang w:eastAsia="fr-FR"/>
              </w:rPr>
              <w:t xml:space="preserve">ue Marius Sauvaire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04F74"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4D5F5"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43,5854069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0D00D"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4,996207</w:t>
            </w:r>
          </w:p>
        </w:tc>
      </w:tr>
      <w:tr w:rsidR="00E835B3" w:rsidRPr="00E835B3" w14:paraId="1934F10C"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6986"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1FC5E" w14:textId="5711B642" w:rsidR="00E835B3" w:rsidRPr="00E835B3" w:rsidRDefault="00E835B3" w:rsidP="000F196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26 C</w:t>
            </w:r>
            <w:r w:rsidR="000F1963">
              <w:rPr>
                <w:rFonts w:ascii="Calibri" w:eastAsia="Times New Roman" w:hAnsi="Calibri" w:cs="Calibri"/>
                <w:color w:val="000000"/>
                <w:lang w:eastAsia="fr-FR"/>
              </w:rPr>
              <w:t xml:space="preserve">hemin de Saint Suspy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B6EF4"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C4115"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43,5842054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B68B"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5,0134778</w:t>
            </w:r>
          </w:p>
        </w:tc>
      </w:tr>
      <w:tr w:rsidR="00E835B3" w:rsidRPr="00E835B3" w14:paraId="6F3F5A9A"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01082"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61914" w14:textId="6A0D5D01" w:rsidR="00E835B3" w:rsidRPr="00E835B3" w:rsidRDefault="00E835B3" w:rsidP="000F196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2 A</w:t>
            </w:r>
            <w:r w:rsidR="000F1963">
              <w:rPr>
                <w:rFonts w:ascii="Calibri" w:eastAsia="Times New Roman" w:hAnsi="Calibri" w:cs="Calibri"/>
                <w:color w:val="000000"/>
                <w:lang w:eastAsia="fr-FR"/>
              </w:rPr>
              <w:t xml:space="preserve">venue Adrien Mazet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CE38A"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05B7"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43,5770049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21C90"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5,0026958</w:t>
            </w:r>
          </w:p>
        </w:tc>
      </w:tr>
      <w:tr w:rsidR="00E835B3" w:rsidRPr="00E835B3" w14:paraId="3E29AE2D"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3AE65"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63AA0" w14:textId="3EFBDBDB" w:rsidR="00E835B3" w:rsidRPr="00E835B3" w:rsidRDefault="00E835B3" w:rsidP="00852C00">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578-664 C</w:t>
            </w:r>
            <w:r w:rsidR="00852C00">
              <w:rPr>
                <w:rFonts w:ascii="Calibri" w:eastAsia="Times New Roman" w:hAnsi="Calibri" w:cs="Calibri"/>
                <w:color w:val="000000"/>
                <w:lang w:eastAsia="fr-FR"/>
              </w:rPr>
              <w:t xml:space="preserve">hemin de Garouvin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3CF2F"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2DB8"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43,5719634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6B80B"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5,0176292</w:t>
            </w:r>
          </w:p>
        </w:tc>
      </w:tr>
      <w:tr w:rsidR="00E835B3" w:rsidRPr="00E835B3" w14:paraId="4D1E649A"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BCB1D"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FE69" w14:textId="44BE1603" w:rsidR="00E835B3" w:rsidRPr="00E835B3" w:rsidRDefault="00E835B3" w:rsidP="00852C00">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C</w:t>
            </w:r>
            <w:r w:rsidR="00852C00">
              <w:rPr>
                <w:rFonts w:ascii="Calibri" w:eastAsia="Times New Roman" w:hAnsi="Calibri" w:cs="Calibri"/>
                <w:color w:val="000000"/>
                <w:lang w:eastAsia="fr-FR"/>
              </w:rPr>
              <w:t xml:space="preserve">hemin de Cougnil a Taussane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BEB0C"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4EA3A"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43,5812682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A75C2"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5,0213589</w:t>
            </w:r>
          </w:p>
        </w:tc>
      </w:tr>
      <w:tr w:rsidR="00E835B3" w:rsidRPr="00E835B3" w14:paraId="14078B6B"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63580"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F22E6" w14:textId="35BE6DC1" w:rsidR="00E835B3" w:rsidRPr="00E835B3" w:rsidRDefault="00E835B3" w:rsidP="00852C00">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A</w:t>
            </w:r>
            <w:r w:rsidR="00852C00">
              <w:rPr>
                <w:rFonts w:ascii="Calibri" w:eastAsia="Times New Roman" w:hAnsi="Calibri" w:cs="Calibri"/>
                <w:color w:val="000000"/>
                <w:lang w:eastAsia="fr-FR"/>
              </w:rPr>
              <w:t xml:space="preserve">venue du 8 mai </w:t>
            </w:r>
            <w:r w:rsidRPr="00E835B3">
              <w:rPr>
                <w:rFonts w:ascii="Calibri" w:eastAsia="Times New Roman" w:hAnsi="Calibri" w:cs="Calibri"/>
                <w:color w:val="000000"/>
                <w:lang w:eastAsia="fr-FR"/>
              </w:rPr>
              <w:t>1945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C2A0"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2B45"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43,6030343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EA48"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5,0075543</w:t>
            </w:r>
          </w:p>
        </w:tc>
      </w:tr>
      <w:tr w:rsidR="00E835B3" w:rsidRPr="00E835B3" w14:paraId="0B6EFF04"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C3C66"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5D532" w14:textId="1F79C90C" w:rsidR="00E835B3" w:rsidRPr="00E835B3" w:rsidRDefault="00805AAD" w:rsidP="00805AAD">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Secours populaire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0A538"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F5AA5"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43,5924254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524D0"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5,0058303</w:t>
            </w:r>
          </w:p>
        </w:tc>
      </w:tr>
      <w:tr w:rsidR="00E835B3" w:rsidRPr="00E835B3" w14:paraId="7EB0B626"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9FF4A"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394A0"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Avenue du Levant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7053"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714D1"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43,592833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668A6"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5,010285</w:t>
            </w:r>
          </w:p>
        </w:tc>
      </w:tr>
      <w:tr w:rsidR="00E835B3" w:rsidRPr="00E835B3" w14:paraId="7C19F2E1"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C72A"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7DBB"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Route des Chirons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D6937"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A4D9A"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43,5835244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FF911"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5,0080244</w:t>
            </w:r>
          </w:p>
        </w:tc>
      </w:tr>
      <w:tr w:rsidR="00E835B3" w:rsidRPr="00E835B3" w14:paraId="221E6987" w14:textId="77777777" w:rsidTr="00894D3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A0E5" w14:textId="77777777" w:rsidR="00E835B3" w:rsidRPr="00E835B3" w:rsidRDefault="00E835B3" w:rsidP="00E835B3">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42E1D"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Déchetterie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9B580" w14:textId="77777777" w:rsidR="00E835B3" w:rsidRPr="00E835B3" w:rsidRDefault="00E835B3" w:rsidP="00E835B3">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MIRAMAS</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4B45D"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43,5980576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8047D" w14:textId="77777777" w:rsidR="00E835B3" w:rsidRPr="00E835B3" w:rsidRDefault="00E835B3" w:rsidP="00E835B3">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4,99579438</w:t>
            </w:r>
          </w:p>
        </w:tc>
      </w:tr>
    </w:tbl>
    <w:p w14:paraId="1EB3C49D" w14:textId="0D67059D" w:rsidR="00E835B3" w:rsidRDefault="00E835B3" w:rsidP="00C01F4E">
      <w:pPr>
        <w:spacing w:after="0"/>
        <w:rPr>
          <w:rFonts w:ascii="Century Gothic" w:hAnsi="Century Gothic" w:cs="Arial"/>
          <w:bCs/>
          <w:i/>
          <w:sz w:val="28"/>
          <w:szCs w:val="28"/>
        </w:rPr>
      </w:pPr>
    </w:p>
    <w:p w14:paraId="444F07B1" w14:textId="628AFE1C" w:rsidR="00E835B3" w:rsidRPr="00C01F4E" w:rsidRDefault="00E835B3" w:rsidP="00C01F4E">
      <w:pPr>
        <w:spacing w:after="0"/>
        <w:rPr>
          <w:rFonts w:ascii="Century Gothic" w:hAnsi="Century Gothic" w:cs="Arial"/>
          <w:b/>
          <w:bCs/>
          <w:i/>
          <w:sz w:val="28"/>
          <w:szCs w:val="28"/>
          <w:u w:val="single"/>
        </w:rPr>
      </w:pPr>
      <w:r w:rsidRPr="00C01F4E">
        <w:rPr>
          <w:rFonts w:ascii="Century Gothic" w:hAnsi="Century Gothic" w:cs="Arial"/>
          <w:b/>
          <w:sz w:val="24"/>
          <w:szCs w:val="24"/>
          <w:u w:val="single"/>
        </w:rPr>
        <w:t>Port Saint Louis du Rhône</w:t>
      </w:r>
    </w:p>
    <w:p w14:paraId="1115C21E" w14:textId="77777777" w:rsidR="00E835B3" w:rsidRPr="00C01F4E" w:rsidRDefault="00E835B3" w:rsidP="00C01F4E">
      <w:pPr>
        <w:spacing w:after="0"/>
        <w:rPr>
          <w:rFonts w:ascii="Century Gothic" w:hAnsi="Century Gothic" w:cs="Arial"/>
          <w:bCs/>
          <w:i/>
          <w:sz w:val="16"/>
          <w:szCs w:val="16"/>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6"/>
        <w:gridCol w:w="3182"/>
        <w:gridCol w:w="3118"/>
        <w:gridCol w:w="1199"/>
        <w:gridCol w:w="1199"/>
      </w:tblGrid>
      <w:tr w:rsidR="00E835B3" w:rsidRPr="00E835B3" w14:paraId="16F4F46E" w14:textId="77777777" w:rsidTr="006D507C">
        <w:trPr>
          <w:trHeight w:val="900"/>
        </w:trPr>
        <w:tc>
          <w:tcPr>
            <w:tcW w:w="1066" w:type="dxa"/>
            <w:shd w:val="clear" w:color="auto" w:fill="auto"/>
            <w:vAlign w:val="bottom"/>
            <w:hideMark/>
          </w:tcPr>
          <w:p w14:paraId="5475F33F"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Nombre de conteneur</w:t>
            </w:r>
          </w:p>
        </w:tc>
        <w:tc>
          <w:tcPr>
            <w:tcW w:w="3182" w:type="dxa"/>
            <w:shd w:val="clear" w:color="auto" w:fill="auto"/>
            <w:noWrap/>
            <w:vAlign w:val="bottom"/>
            <w:hideMark/>
          </w:tcPr>
          <w:p w14:paraId="4C01885C"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Adresse</w:t>
            </w:r>
          </w:p>
        </w:tc>
        <w:tc>
          <w:tcPr>
            <w:tcW w:w="3118" w:type="dxa"/>
            <w:shd w:val="clear" w:color="auto" w:fill="auto"/>
            <w:noWrap/>
            <w:vAlign w:val="bottom"/>
            <w:hideMark/>
          </w:tcPr>
          <w:p w14:paraId="71D90E68"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Ville</w:t>
            </w:r>
          </w:p>
        </w:tc>
        <w:tc>
          <w:tcPr>
            <w:tcW w:w="1199" w:type="dxa"/>
            <w:shd w:val="clear" w:color="auto" w:fill="auto"/>
            <w:noWrap/>
            <w:vAlign w:val="bottom"/>
            <w:hideMark/>
          </w:tcPr>
          <w:p w14:paraId="2F0A9595"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Latitude</w:t>
            </w:r>
          </w:p>
        </w:tc>
        <w:tc>
          <w:tcPr>
            <w:tcW w:w="1199" w:type="dxa"/>
            <w:shd w:val="clear" w:color="auto" w:fill="auto"/>
            <w:noWrap/>
            <w:vAlign w:val="bottom"/>
            <w:hideMark/>
          </w:tcPr>
          <w:p w14:paraId="44193AE3"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Longitude</w:t>
            </w:r>
          </w:p>
        </w:tc>
      </w:tr>
      <w:tr w:rsidR="00E835B3" w:rsidRPr="00E835B3" w14:paraId="5EF9285B" w14:textId="77777777" w:rsidTr="006D507C">
        <w:trPr>
          <w:trHeight w:val="300"/>
        </w:trPr>
        <w:tc>
          <w:tcPr>
            <w:tcW w:w="1066" w:type="dxa"/>
            <w:shd w:val="clear" w:color="auto" w:fill="auto"/>
            <w:noWrap/>
            <w:vAlign w:val="center"/>
            <w:hideMark/>
          </w:tcPr>
          <w:p w14:paraId="4E51CAE5" w14:textId="77777777" w:rsidR="00E835B3" w:rsidRPr="00E835B3" w:rsidRDefault="00E835B3" w:rsidP="00C01F4E">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182" w:type="dxa"/>
            <w:shd w:val="clear" w:color="auto" w:fill="auto"/>
            <w:noWrap/>
            <w:vAlign w:val="bottom"/>
            <w:hideMark/>
          </w:tcPr>
          <w:p w14:paraId="32E1901B" w14:textId="51029417" w:rsidR="00E835B3" w:rsidRPr="00E835B3" w:rsidRDefault="00E835B3" w:rsidP="00DD2A07">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 xml:space="preserve">18 </w:t>
            </w:r>
            <w:r w:rsidR="00DD2A07">
              <w:rPr>
                <w:rFonts w:ascii="Calibri" w:eastAsia="Times New Roman" w:hAnsi="Calibri" w:cs="Calibri"/>
                <w:color w:val="000000"/>
                <w:lang w:eastAsia="fr-FR"/>
              </w:rPr>
              <w:t>R</w:t>
            </w:r>
            <w:r w:rsidRPr="00E835B3">
              <w:rPr>
                <w:rFonts w:ascii="Calibri" w:eastAsia="Times New Roman" w:hAnsi="Calibri" w:cs="Calibri"/>
                <w:color w:val="000000"/>
                <w:lang w:eastAsia="fr-FR"/>
              </w:rPr>
              <w:t>ue Ambroise Croizat</w:t>
            </w:r>
          </w:p>
        </w:tc>
        <w:tc>
          <w:tcPr>
            <w:tcW w:w="3118" w:type="dxa"/>
            <w:shd w:val="clear" w:color="auto" w:fill="auto"/>
            <w:noWrap/>
            <w:vAlign w:val="bottom"/>
            <w:hideMark/>
          </w:tcPr>
          <w:p w14:paraId="12621847"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PORT-SAINT-LOUIS-DU-RHÔNE</w:t>
            </w:r>
          </w:p>
        </w:tc>
        <w:tc>
          <w:tcPr>
            <w:tcW w:w="1199" w:type="dxa"/>
            <w:shd w:val="clear" w:color="auto" w:fill="auto"/>
            <w:noWrap/>
            <w:vAlign w:val="bottom"/>
            <w:hideMark/>
          </w:tcPr>
          <w:p w14:paraId="584A25AC" w14:textId="77777777" w:rsidR="00E835B3" w:rsidRPr="00E835B3" w:rsidRDefault="00E835B3" w:rsidP="00C01F4E">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43,3941167</w:t>
            </w:r>
          </w:p>
        </w:tc>
        <w:tc>
          <w:tcPr>
            <w:tcW w:w="1199" w:type="dxa"/>
            <w:shd w:val="clear" w:color="auto" w:fill="auto"/>
            <w:noWrap/>
            <w:vAlign w:val="bottom"/>
            <w:hideMark/>
          </w:tcPr>
          <w:p w14:paraId="2F941512" w14:textId="77777777" w:rsidR="00E835B3" w:rsidRPr="00E835B3" w:rsidRDefault="00E835B3" w:rsidP="00C01F4E">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4,80223182</w:t>
            </w:r>
          </w:p>
        </w:tc>
      </w:tr>
      <w:tr w:rsidR="00E835B3" w:rsidRPr="00E835B3" w14:paraId="0FFDFC5F" w14:textId="77777777" w:rsidTr="006D507C">
        <w:trPr>
          <w:trHeight w:val="300"/>
        </w:trPr>
        <w:tc>
          <w:tcPr>
            <w:tcW w:w="1066" w:type="dxa"/>
            <w:shd w:val="clear" w:color="auto" w:fill="auto"/>
            <w:noWrap/>
            <w:vAlign w:val="center"/>
            <w:hideMark/>
          </w:tcPr>
          <w:p w14:paraId="178E1C94" w14:textId="77777777" w:rsidR="00E835B3" w:rsidRPr="00E835B3" w:rsidRDefault="00E835B3" w:rsidP="00C01F4E">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182" w:type="dxa"/>
            <w:shd w:val="clear" w:color="auto" w:fill="auto"/>
            <w:noWrap/>
            <w:vAlign w:val="bottom"/>
            <w:hideMark/>
          </w:tcPr>
          <w:p w14:paraId="41EB145C" w14:textId="360498E0" w:rsidR="00E835B3" w:rsidRPr="00E835B3" w:rsidRDefault="00E835B3" w:rsidP="00805AAD">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 xml:space="preserve">5 </w:t>
            </w:r>
            <w:r w:rsidR="00805AAD">
              <w:rPr>
                <w:rFonts w:ascii="Calibri" w:eastAsia="Times New Roman" w:hAnsi="Calibri" w:cs="Calibri"/>
                <w:color w:val="000000"/>
                <w:lang w:eastAsia="fr-FR"/>
              </w:rPr>
              <w:t>Q</w:t>
            </w:r>
            <w:r w:rsidRPr="00E835B3">
              <w:rPr>
                <w:rFonts w:ascii="Calibri" w:eastAsia="Times New Roman" w:hAnsi="Calibri" w:cs="Calibri"/>
                <w:color w:val="000000"/>
                <w:lang w:eastAsia="fr-FR"/>
              </w:rPr>
              <w:t>uai des commandants Favier</w:t>
            </w:r>
          </w:p>
        </w:tc>
        <w:tc>
          <w:tcPr>
            <w:tcW w:w="3118" w:type="dxa"/>
            <w:shd w:val="clear" w:color="auto" w:fill="auto"/>
            <w:noWrap/>
            <w:vAlign w:val="bottom"/>
            <w:hideMark/>
          </w:tcPr>
          <w:p w14:paraId="7278E8E8"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PORT-SAINT-LOUIS-DU-RHÔNE</w:t>
            </w:r>
          </w:p>
        </w:tc>
        <w:tc>
          <w:tcPr>
            <w:tcW w:w="1199" w:type="dxa"/>
            <w:shd w:val="clear" w:color="auto" w:fill="auto"/>
            <w:noWrap/>
            <w:vAlign w:val="bottom"/>
            <w:hideMark/>
          </w:tcPr>
          <w:p w14:paraId="238C042B" w14:textId="77777777" w:rsidR="00E835B3" w:rsidRPr="00E835B3" w:rsidRDefault="00E835B3" w:rsidP="00C01F4E">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43,3883113</w:t>
            </w:r>
          </w:p>
        </w:tc>
        <w:tc>
          <w:tcPr>
            <w:tcW w:w="1199" w:type="dxa"/>
            <w:shd w:val="clear" w:color="auto" w:fill="auto"/>
            <w:noWrap/>
            <w:vAlign w:val="bottom"/>
            <w:hideMark/>
          </w:tcPr>
          <w:p w14:paraId="4D88B113" w14:textId="77777777" w:rsidR="00E835B3" w:rsidRPr="00E835B3" w:rsidRDefault="00E835B3" w:rsidP="00C01F4E">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4,8125295</w:t>
            </w:r>
          </w:p>
        </w:tc>
      </w:tr>
      <w:tr w:rsidR="00E835B3" w:rsidRPr="00E835B3" w14:paraId="3E7B9ADA" w14:textId="77777777" w:rsidTr="006D507C">
        <w:trPr>
          <w:trHeight w:val="300"/>
        </w:trPr>
        <w:tc>
          <w:tcPr>
            <w:tcW w:w="1066" w:type="dxa"/>
            <w:shd w:val="clear" w:color="auto" w:fill="auto"/>
            <w:noWrap/>
            <w:vAlign w:val="center"/>
            <w:hideMark/>
          </w:tcPr>
          <w:p w14:paraId="1DC79384" w14:textId="77777777" w:rsidR="00E835B3" w:rsidRPr="00E835B3" w:rsidRDefault="00E835B3" w:rsidP="00C01F4E">
            <w:pPr>
              <w:spacing w:after="0" w:line="240" w:lineRule="auto"/>
              <w:jc w:val="center"/>
              <w:rPr>
                <w:rFonts w:ascii="Calibri" w:eastAsia="Times New Roman" w:hAnsi="Calibri" w:cs="Calibri"/>
                <w:color w:val="000000"/>
                <w:lang w:eastAsia="fr-FR"/>
              </w:rPr>
            </w:pPr>
            <w:r w:rsidRPr="00E835B3">
              <w:rPr>
                <w:rFonts w:ascii="Calibri" w:eastAsia="Times New Roman" w:hAnsi="Calibri" w:cs="Calibri"/>
                <w:color w:val="000000"/>
                <w:lang w:eastAsia="fr-FR"/>
              </w:rPr>
              <w:t>1</w:t>
            </w:r>
          </w:p>
        </w:tc>
        <w:tc>
          <w:tcPr>
            <w:tcW w:w="3182" w:type="dxa"/>
            <w:shd w:val="clear" w:color="auto" w:fill="auto"/>
            <w:noWrap/>
            <w:vAlign w:val="bottom"/>
            <w:hideMark/>
          </w:tcPr>
          <w:p w14:paraId="0C7301FA"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Déchetterie</w:t>
            </w:r>
          </w:p>
        </w:tc>
        <w:tc>
          <w:tcPr>
            <w:tcW w:w="3118" w:type="dxa"/>
            <w:shd w:val="clear" w:color="auto" w:fill="auto"/>
            <w:noWrap/>
            <w:vAlign w:val="bottom"/>
            <w:hideMark/>
          </w:tcPr>
          <w:p w14:paraId="331F9130" w14:textId="77777777" w:rsidR="00E835B3" w:rsidRPr="00E835B3" w:rsidRDefault="00E835B3" w:rsidP="00C01F4E">
            <w:pPr>
              <w:spacing w:after="0" w:line="240" w:lineRule="auto"/>
              <w:rPr>
                <w:rFonts w:ascii="Calibri" w:eastAsia="Times New Roman" w:hAnsi="Calibri" w:cs="Calibri"/>
                <w:color w:val="000000"/>
                <w:lang w:eastAsia="fr-FR"/>
              </w:rPr>
            </w:pPr>
            <w:r w:rsidRPr="00E835B3">
              <w:rPr>
                <w:rFonts w:ascii="Calibri" w:eastAsia="Times New Roman" w:hAnsi="Calibri" w:cs="Calibri"/>
                <w:color w:val="000000"/>
                <w:lang w:eastAsia="fr-FR"/>
              </w:rPr>
              <w:t>PORT-SAINT-LOUIS-DU-RHÔNE</w:t>
            </w:r>
          </w:p>
        </w:tc>
        <w:tc>
          <w:tcPr>
            <w:tcW w:w="1199" w:type="dxa"/>
            <w:shd w:val="clear" w:color="auto" w:fill="auto"/>
            <w:noWrap/>
            <w:vAlign w:val="bottom"/>
            <w:hideMark/>
          </w:tcPr>
          <w:p w14:paraId="5D11AF35" w14:textId="77777777" w:rsidR="00E835B3" w:rsidRPr="00E835B3" w:rsidRDefault="00E835B3" w:rsidP="00C01F4E">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43,3935884</w:t>
            </w:r>
          </w:p>
        </w:tc>
        <w:tc>
          <w:tcPr>
            <w:tcW w:w="1199" w:type="dxa"/>
            <w:shd w:val="clear" w:color="auto" w:fill="auto"/>
            <w:noWrap/>
            <w:vAlign w:val="bottom"/>
            <w:hideMark/>
          </w:tcPr>
          <w:p w14:paraId="0A7B7D1E" w14:textId="77777777" w:rsidR="00E835B3" w:rsidRPr="00E835B3" w:rsidRDefault="00E835B3" w:rsidP="00C01F4E">
            <w:pPr>
              <w:spacing w:after="0" w:line="240" w:lineRule="auto"/>
              <w:jc w:val="right"/>
              <w:rPr>
                <w:rFonts w:ascii="Calibri" w:eastAsia="Times New Roman" w:hAnsi="Calibri" w:cs="Calibri"/>
                <w:color w:val="000000"/>
                <w:lang w:eastAsia="fr-FR"/>
              </w:rPr>
            </w:pPr>
            <w:r w:rsidRPr="00E835B3">
              <w:rPr>
                <w:rFonts w:ascii="Calibri" w:eastAsia="Times New Roman" w:hAnsi="Calibri" w:cs="Calibri"/>
                <w:color w:val="000000"/>
                <w:lang w:eastAsia="fr-FR"/>
              </w:rPr>
              <w:t>4,81264159</w:t>
            </w:r>
          </w:p>
        </w:tc>
      </w:tr>
    </w:tbl>
    <w:p w14:paraId="107CCD98" w14:textId="2790ABDA" w:rsidR="003A307E" w:rsidRDefault="003A307E">
      <w:pPr>
        <w:rPr>
          <w:rFonts w:ascii="Century Gothic" w:hAnsi="Century Gothic" w:cs="Arial"/>
          <w:bCs/>
          <w:i/>
          <w:sz w:val="28"/>
          <w:szCs w:val="28"/>
        </w:rPr>
      </w:pPr>
      <w:r>
        <w:rPr>
          <w:rFonts w:ascii="Century Gothic" w:hAnsi="Century Gothic" w:cs="Arial"/>
          <w:bCs/>
          <w:i/>
          <w:sz w:val="28"/>
          <w:szCs w:val="28"/>
        </w:rPr>
        <w:br w:type="page"/>
      </w:r>
    </w:p>
    <w:p w14:paraId="741D9831" w14:textId="77777777" w:rsidR="00072825" w:rsidRDefault="00072825" w:rsidP="00A81BAF">
      <w:pPr>
        <w:rPr>
          <w:rFonts w:ascii="Century Gothic" w:hAnsi="Century Gothic" w:cs="Arial"/>
          <w:bCs/>
          <w:i/>
          <w:sz w:val="28"/>
          <w:szCs w:val="28"/>
        </w:rPr>
      </w:pPr>
    </w:p>
    <w:p w14:paraId="6C6C6A65" w14:textId="56635BD2" w:rsidR="00072825" w:rsidRDefault="00072825" w:rsidP="00072825">
      <w:pPr>
        <w:jc w:val="center"/>
        <w:rPr>
          <w:rFonts w:ascii="Century Gothic" w:hAnsi="Century Gothic" w:cs="Arial"/>
          <w:b/>
          <w:bCs/>
          <w:sz w:val="28"/>
          <w:szCs w:val="28"/>
        </w:rPr>
      </w:pPr>
      <w:r>
        <w:rPr>
          <w:rFonts w:ascii="Century Gothic" w:hAnsi="Century Gothic" w:cs="Arial"/>
          <w:b/>
          <w:bCs/>
          <w:sz w:val="28"/>
          <w:szCs w:val="28"/>
        </w:rPr>
        <w:t>ANNEXE 2</w:t>
      </w:r>
    </w:p>
    <w:p w14:paraId="556AD9FA" w14:textId="7AC7E127" w:rsidR="00072825" w:rsidRPr="00072825" w:rsidRDefault="00072825" w:rsidP="00072825">
      <w:pPr>
        <w:pStyle w:val="Paragraphedeliste"/>
        <w:spacing w:after="0" w:line="360" w:lineRule="auto"/>
        <w:jc w:val="both"/>
        <w:rPr>
          <w:rFonts w:ascii="Century Gothic" w:hAnsi="Century Gothic" w:cs="Arial"/>
          <w:b/>
          <w:bCs/>
          <w:sz w:val="28"/>
          <w:szCs w:val="28"/>
        </w:rPr>
      </w:pPr>
      <w:r w:rsidRPr="00072825">
        <w:rPr>
          <w:rFonts w:ascii="Century Gothic" w:hAnsi="Century Gothic" w:cs="Arial"/>
          <w:b/>
          <w:bCs/>
          <w:sz w:val="28"/>
          <w:szCs w:val="28"/>
        </w:rPr>
        <w:t xml:space="preserve">Modèle convention occupation du domaine public géré par la </w:t>
      </w:r>
      <w:r w:rsidRPr="006D507C">
        <w:rPr>
          <w:rFonts w:ascii="Century Gothic" w:hAnsi="Century Gothic" w:cs="Arial"/>
          <w:b/>
          <w:bCs/>
          <w:sz w:val="28"/>
          <w:szCs w:val="28"/>
          <w:u w:val="single"/>
        </w:rPr>
        <w:t>Métropole</w:t>
      </w:r>
    </w:p>
    <w:p w14:paraId="0BAC3EFE" w14:textId="13D5D879" w:rsidR="00072825" w:rsidRDefault="00072825" w:rsidP="00A81BAF">
      <w:pPr>
        <w:rPr>
          <w:rFonts w:ascii="Century Gothic" w:hAnsi="Century Gothic" w:cs="Arial"/>
          <w:bCs/>
          <w:i/>
          <w:sz w:val="28"/>
          <w:szCs w:val="28"/>
        </w:rPr>
      </w:pPr>
    </w:p>
    <w:p w14:paraId="0DDE4784" w14:textId="472D6603" w:rsidR="003A307E" w:rsidRDefault="003A307E">
      <w:pPr>
        <w:rPr>
          <w:rFonts w:ascii="Century Gothic" w:hAnsi="Century Gothic" w:cs="Arial"/>
          <w:bCs/>
          <w:i/>
          <w:sz w:val="28"/>
          <w:szCs w:val="28"/>
        </w:rPr>
      </w:pPr>
      <w:r>
        <w:rPr>
          <w:rFonts w:ascii="Century Gothic" w:hAnsi="Century Gothic" w:cs="Arial"/>
          <w:bCs/>
          <w:i/>
          <w:sz w:val="28"/>
          <w:szCs w:val="28"/>
        </w:rPr>
        <w:br w:type="page"/>
      </w:r>
    </w:p>
    <w:p w14:paraId="33AF5982" w14:textId="77777777" w:rsidR="00072825" w:rsidRDefault="00072825" w:rsidP="00A81BAF">
      <w:pPr>
        <w:rPr>
          <w:rFonts w:ascii="Century Gothic" w:hAnsi="Century Gothic" w:cs="Arial"/>
          <w:bCs/>
          <w:i/>
          <w:sz w:val="28"/>
          <w:szCs w:val="28"/>
        </w:rPr>
      </w:pPr>
    </w:p>
    <w:p w14:paraId="5472EA21" w14:textId="4D0BE202" w:rsidR="00072825" w:rsidRDefault="00072825" w:rsidP="00072825">
      <w:pPr>
        <w:jc w:val="center"/>
        <w:rPr>
          <w:rFonts w:ascii="Century Gothic" w:hAnsi="Century Gothic" w:cs="Arial"/>
          <w:b/>
          <w:bCs/>
          <w:sz w:val="28"/>
          <w:szCs w:val="28"/>
        </w:rPr>
      </w:pPr>
      <w:r>
        <w:rPr>
          <w:rFonts w:ascii="Century Gothic" w:hAnsi="Century Gothic" w:cs="Arial"/>
          <w:b/>
          <w:bCs/>
          <w:sz w:val="28"/>
          <w:szCs w:val="28"/>
        </w:rPr>
        <w:t>ANNEXE 3</w:t>
      </w:r>
    </w:p>
    <w:p w14:paraId="578CE8CD" w14:textId="7BCC6AF8" w:rsidR="00072825" w:rsidRPr="00072825" w:rsidRDefault="00072825" w:rsidP="00072825">
      <w:pPr>
        <w:pStyle w:val="Paragraphedeliste"/>
        <w:spacing w:after="0" w:line="360" w:lineRule="auto"/>
        <w:jc w:val="both"/>
        <w:rPr>
          <w:rFonts w:ascii="Century Gothic" w:hAnsi="Century Gothic" w:cs="Arial"/>
          <w:b/>
          <w:bCs/>
          <w:sz w:val="28"/>
          <w:szCs w:val="28"/>
        </w:rPr>
      </w:pPr>
      <w:r w:rsidRPr="00072825">
        <w:rPr>
          <w:rFonts w:ascii="Century Gothic" w:hAnsi="Century Gothic" w:cs="Arial"/>
          <w:b/>
          <w:bCs/>
          <w:sz w:val="28"/>
          <w:szCs w:val="28"/>
        </w:rPr>
        <w:t xml:space="preserve">Modèle convention occupation du domaine public géré par la </w:t>
      </w:r>
      <w:r w:rsidRPr="006D507C">
        <w:rPr>
          <w:rFonts w:ascii="Century Gothic" w:hAnsi="Century Gothic" w:cs="Arial"/>
          <w:b/>
          <w:bCs/>
          <w:sz w:val="28"/>
          <w:szCs w:val="28"/>
          <w:u w:val="single"/>
        </w:rPr>
        <w:t>commune</w:t>
      </w:r>
    </w:p>
    <w:p w14:paraId="58B67BE2" w14:textId="6E20FBD9" w:rsidR="00072825" w:rsidRDefault="00072825" w:rsidP="00A81BAF">
      <w:pPr>
        <w:rPr>
          <w:rFonts w:ascii="Century Gothic" w:hAnsi="Century Gothic" w:cs="Arial"/>
          <w:bCs/>
          <w:i/>
          <w:sz w:val="28"/>
          <w:szCs w:val="28"/>
        </w:rPr>
      </w:pPr>
    </w:p>
    <w:p w14:paraId="026A988A" w14:textId="77777777" w:rsidR="00072825" w:rsidRDefault="00072825" w:rsidP="00A81BAF">
      <w:pPr>
        <w:rPr>
          <w:rFonts w:ascii="Century Gothic" w:hAnsi="Century Gothic" w:cs="Arial"/>
          <w:bCs/>
          <w:i/>
          <w:sz w:val="28"/>
          <w:szCs w:val="28"/>
        </w:rPr>
      </w:pPr>
    </w:p>
    <w:p w14:paraId="3B55B527" w14:textId="77777777" w:rsidR="00A81BAF" w:rsidRPr="00926A9D" w:rsidRDefault="00A81BAF" w:rsidP="00A81BAF">
      <w:pPr>
        <w:rPr>
          <w:rFonts w:ascii="Century Gothic" w:hAnsi="Century Gothic" w:cs="Arial"/>
          <w:bCs/>
          <w:i/>
          <w:sz w:val="28"/>
          <w:szCs w:val="28"/>
        </w:rPr>
      </w:pPr>
    </w:p>
    <w:p w14:paraId="7027BEB8" w14:textId="77777777" w:rsidR="00D03EF0" w:rsidRDefault="00D03EF0">
      <w:pPr>
        <w:rPr>
          <w:rFonts w:ascii="Century Gothic" w:hAnsi="Century Gothic" w:cs="Arial"/>
          <w:b/>
          <w:bCs/>
          <w:sz w:val="28"/>
          <w:szCs w:val="28"/>
        </w:rPr>
        <w:sectPr w:rsidR="00D03EF0" w:rsidSect="00E835B3">
          <w:pgSz w:w="11906" w:h="16838"/>
          <w:pgMar w:top="1417" w:right="1274" w:bottom="1417" w:left="709" w:header="708" w:footer="708" w:gutter="0"/>
          <w:cols w:space="708"/>
          <w:titlePg/>
          <w:docGrid w:linePitch="360"/>
        </w:sectPr>
      </w:pPr>
    </w:p>
    <w:p w14:paraId="2F4448A8" w14:textId="4D9F34AB" w:rsidR="00D03EF0" w:rsidRDefault="00D03EF0">
      <w:pPr>
        <w:rPr>
          <w:rFonts w:ascii="Century Gothic" w:hAnsi="Century Gothic" w:cs="Arial"/>
          <w:b/>
          <w:bCs/>
          <w:sz w:val="28"/>
          <w:szCs w:val="28"/>
        </w:rPr>
      </w:pPr>
    </w:p>
    <w:p w14:paraId="07D2D49A" w14:textId="50C5F4F4" w:rsidR="5DEE514F" w:rsidRPr="00110DA8" w:rsidRDefault="00A81BAF" w:rsidP="00533F46">
      <w:pPr>
        <w:spacing w:after="0" w:line="360" w:lineRule="auto"/>
        <w:jc w:val="center"/>
        <w:rPr>
          <w:rFonts w:ascii="Century Gothic" w:hAnsi="Century Gothic" w:cs="Arial"/>
          <w:b/>
          <w:bCs/>
          <w:sz w:val="28"/>
          <w:szCs w:val="28"/>
        </w:rPr>
      </w:pPr>
      <w:r w:rsidRPr="00110DA8">
        <w:rPr>
          <w:rFonts w:ascii="Century Gothic" w:hAnsi="Century Gothic" w:cs="Arial"/>
          <w:b/>
          <w:bCs/>
          <w:sz w:val="28"/>
          <w:szCs w:val="28"/>
        </w:rPr>
        <w:t xml:space="preserve">ANNEXE </w:t>
      </w:r>
      <w:r w:rsidR="00072825">
        <w:rPr>
          <w:rFonts w:ascii="Century Gothic" w:hAnsi="Century Gothic" w:cs="Arial"/>
          <w:b/>
          <w:bCs/>
          <w:sz w:val="28"/>
          <w:szCs w:val="28"/>
        </w:rPr>
        <w:t>4</w:t>
      </w:r>
    </w:p>
    <w:p w14:paraId="32EBEE42" w14:textId="455D6603" w:rsidR="5DEE514F" w:rsidRPr="00110DA8" w:rsidRDefault="5DEE514F" w:rsidP="00533F46">
      <w:pPr>
        <w:spacing w:after="0" w:line="360" w:lineRule="auto"/>
        <w:jc w:val="center"/>
        <w:rPr>
          <w:rFonts w:ascii="Century Gothic" w:eastAsia="Arial" w:hAnsi="Century Gothic" w:cs="Arial"/>
          <w:b/>
          <w:bCs/>
          <w:sz w:val="28"/>
          <w:szCs w:val="28"/>
        </w:rPr>
      </w:pPr>
      <w:r w:rsidRPr="00110DA8">
        <w:rPr>
          <w:rFonts w:ascii="Century Gothic" w:eastAsia="Arial" w:hAnsi="Century Gothic" w:cs="Arial"/>
          <w:b/>
          <w:bCs/>
          <w:sz w:val="28"/>
          <w:szCs w:val="28"/>
        </w:rPr>
        <w:t xml:space="preserve">Liste des pièces administratives exigées à minima au moment du dépôt d’un dossier </w:t>
      </w:r>
      <w:r w:rsidR="00C30C00">
        <w:rPr>
          <w:rFonts w:ascii="Century Gothic" w:eastAsia="Arial" w:hAnsi="Century Gothic" w:cs="Arial"/>
          <w:b/>
          <w:bCs/>
          <w:sz w:val="28"/>
          <w:szCs w:val="28"/>
        </w:rPr>
        <w:t>de candidature</w:t>
      </w:r>
    </w:p>
    <w:p w14:paraId="0E20BB5E" w14:textId="2BDFB23A" w:rsidR="5DEE514F" w:rsidRPr="00110DA8" w:rsidRDefault="5DEE514F" w:rsidP="008F7C4E">
      <w:pPr>
        <w:jc w:val="both"/>
        <w:rPr>
          <w:rFonts w:ascii="Century Gothic" w:eastAsia="Arial" w:hAnsi="Century Gothic" w:cs="Arial"/>
          <w:sz w:val="24"/>
          <w:szCs w:val="24"/>
        </w:rPr>
      </w:pPr>
      <w:r w:rsidRPr="00110DA8">
        <w:rPr>
          <w:rFonts w:ascii="Century Gothic" w:eastAsia="Arial" w:hAnsi="Century Gothic" w:cs="Arial"/>
          <w:sz w:val="24"/>
          <w:szCs w:val="24"/>
        </w:rPr>
        <w:t xml:space="preserve">Toute </w:t>
      </w:r>
      <w:r w:rsidR="00C30C00">
        <w:rPr>
          <w:rFonts w:ascii="Century Gothic" w:eastAsia="Arial" w:hAnsi="Century Gothic" w:cs="Arial"/>
          <w:sz w:val="24"/>
          <w:szCs w:val="24"/>
        </w:rPr>
        <w:t xml:space="preserve">candidature </w:t>
      </w:r>
      <w:r w:rsidRPr="00110DA8">
        <w:rPr>
          <w:rFonts w:ascii="Century Gothic" w:eastAsia="Arial" w:hAnsi="Century Gothic" w:cs="Arial"/>
          <w:sz w:val="24"/>
          <w:szCs w:val="24"/>
        </w:rPr>
        <w:t>doit nécessairement comporter les pièces suivantes :</w:t>
      </w:r>
    </w:p>
    <w:p w14:paraId="6E64C782" w14:textId="77777777" w:rsidR="00493110" w:rsidRPr="00530367" w:rsidRDefault="00493110" w:rsidP="00493110">
      <w:pPr>
        <w:pStyle w:val="Paragraphedeliste"/>
        <w:jc w:val="both"/>
        <w:rPr>
          <w:rFonts w:ascii="Century Gothic" w:eastAsiaTheme="minorEastAsia" w:hAnsi="Century Gothic"/>
          <w:color w:val="FF0000"/>
          <w:sz w:val="24"/>
          <w:szCs w:val="24"/>
        </w:rPr>
      </w:pPr>
    </w:p>
    <w:p w14:paraId="37BC2CEF" w14:textId="2C9D75CD" w:rsidR="5DEE514F" w:rsidRPr="00110DA8" w:rsidRDefault="5DEE514F" w:rsidP="00E027A8">
      <w:pPr>
        <w:pStyle w:val="Paragraphedeliste"/>
        <w:numPr>
          <w:ilvl w:val="0"/>
          <w:numId w:val="3"/>
        </w:numPr>
        <w:jc w:val="both"/>
        <w:rPr>
          <w:rFonts w:ascii="Century Gothic" w:eastAsiaTheme="minorEastAsia" w:hAnsi="Century Gothic"/>
          <w:sz w:val="24"/>
          <w:szCs w:val="24"/>
        </w:rPr>
      </w:pPr>
      <w:r w:rsidRPr="00110DA8">
        <w:rPr>
          <w:rFonts w:ascii="Century Gothic" w:eastAsia="Arial" w:hAnsi="Century Gothic" w:cs="Arial"/>
          <w:sz w:val="24"/>
          <w:szCs w:val="24"/>
        </w:rPr>
        <w:t>Une attestation sur l’honneur signée de la personne dûment habilitée à engager l’organisme :</w:t>
      </w:r>
    </w:p>
    <w:p w14:paraId="651AC9A9" w14:textId="19E542D3" w:rsidR="5DEE514F" w:rsidRPr="00110DA8" w:rsidRDefault="5DEE514F" w:rsidP="00E027A8">
      <w:pPr>
        <w:pStyle w:val="Paragraphedeliste"/>
        <w:numPr>
          <w:ilvl w:val="0"/>
          <w:numId w:val="2"/>
        </w:numPr>
        <w:jc w:val="both"/>
        <w:rPr>
          <w:rFonts w:ascii="Century Gothic" w:eastAsiaTheme="minorEastAsia" w:hAnsi="Century Gothic"/>
          <w:szCs w:val="24"/>
        </w:rPr>
      </w:pPr>
      <w:r w:rsidRPr="00110DA8">
        <w:rPr>
          <w:rFonts w:ascii="Century Gothic" w:eastAsia="Arial" w:hAnsi="Century Gothic" w:cs="Arial"/>
          <w:szCs w:val="24"/>
        </w:rPr>
        <w:t>certifiant que l’organisme est régulièrement déclaré ;</w:t>
      </w:r>
    </w:p>
    <w:p w14:paraId="4A07B9A4" w14:textId="0D8EC6A5" w:rsidR="5DEE514F" w:rsidRPr="00110DA8" w:rsidRDefault="5DEE514F" w:rsidP="00E027A8">
      <w:pPr>
        <w:pStyle w:val="Paragraphedeliste"/>
        <w:numPr>
          <w:ilvl w:val="0"/>
          <w:numId w:val="2"/>
        </w:numPr>
        <w:jc w:val="both"/>
        <w:rPr>
          <w:rFonts w:ascii="Century Gothic" w:eastAsiaTheme="minorEastAsia" w:hAnsi="Century Gothic"/>
          <w:szCs w:val="24"/>
        </w:rPr>
      </w:pPr>
      <w:r w:rsidRPr="00110DA8">
        <w:rPr>
          <w:rFonts w:ascii="Century Gothic" w:eastAsia="Arial" w:hAnsi="Century Gothic" w:cs="Arial"/>
          <w:szCs w:val="24"/>
        </w:rPr>
        <w:t>qu’il est en règle au regard de l’ensemble des déclarations sociales, parafiscales et fiscales ainsi que de cotisations et paiements correspondants ;</w:t>
      </w:r>
    </w:p>
    <w:p w14:paraId="4EBBC2A5" w14:textId="30A7FF95" w:rsidR="5DEE514F" w:rsidRPr="00110DA8" w:rsidRDefault="5DEE514F" w:rsidP="00E027A8">
      <w:pPr>
        <w:pStyle w:val="Paragraphedeliste"/>
        <w:numPr>
          <w:ilvl w:val="0"/>
          <w:numId w:val="2"/>
        </w:numPr>
        <w:jc w:val="both"/>
        <w:rPr>
          <w:rFonts w:ascii="Century Gothic" w:eastAsiaTheme="minorEastAsia" w:hAnsi="Century Gothic"/>
          <w:szCs w:val="24"/>
        </w:rPr>
      </w:pPr>
      <w:r w:rsidRPr="00110DA8">
        <w:rPr>
          <w:rFonts w:ascii="Century Gothic" w:eastAsia="Arial" w:hAnsi="Century Gothic" w:cs="Arial"/>
          <w:szCs w:val="24"/>
        </w:rPr>
        <w:t>certifiant la véracité des informations contenues dans le dossier ;</w:t>
      </w:r>
    </w:p>
    <w:p w14:paraId="7DC9E67F" w14:textId="77777777" w:rsidR="00E027A8" w:rsidRPr="00110DA8" w:rsidRDefault="00E027A8" w:rsidP="00E027A8">
      <w:pPr>
        <w:pStyle w:val="Paragraphedeliste"/>
        <w:numPr>
          <w:ilvl w:val="0"/>
          <w:numId w:val="2"/>
        </w:numPr>
        <w:jc w:val="both"/>
        <w:rPr>
          <w:rFonts w:ascii="Century Gothic" w:eastAsiaTheme="minorEastAsia" w:hAnsi="Century Gothic"/>
          <w:szCs w:val="24"/>
        </w:rPr>
      </w:pPr>
      <w:r w:rsidRPr="00110DA8">
        <w:rPr>
          <w:rFonts w:ascii="Century Gothic" w:eastAsia="Arial" w:hAnsi="Century Gothic" w:cs="Arial"/>
          <w:szCs w:val="24"/>
        </w:rPr>
        <w:t>précisant le régime de TVA applicable ;</w:t>
      </w:r>
    </w:p>
    <w:p w14:paraId="070ED6CD" w14:textId="4E9968EC" w:rsidR="5DEE514F" w:rsidRPr="00530367" w:rsidRDefault="5DEE514F" w:rsidP="00E027A8">
      <w:pPr>
        <w:pStyle w:val="Paragraphedeliste"/>
        <w:ind w:left="2160"/>
        <w:rPr>
          <w:rFonts w:ascii="Century Gothic" w:eastAsiaTheme="minorEastAsia" w:hAnsi="Century Gothic"/>
          <w:color w:val="FF0000"/>
          <w:szCs w:val="24"/>
        </w:rPr>
      </w:pPr>
    </w:p>
    <w:p w14:paraId="42B2C237" w14:textId="70D273A9" w:rsidR="5DEE514F" w:rsidRPr="00110DA8" w:rsidRDefault="5DEE514F" w:rsidP="008C2282">
      <w:pPr>
        <w:pStyle w:val="Paragraphedeliste"/>
        <w:numPr>
          <w:ilvl w:val="0"/>
          <w:numId w:val="18"/>
        </w:numPr>
        <w:jc w:val="both"/>
        <w:rPr>
          <w:rFonts w:ascii="Century Gothic" w:eastAsiaTheme="minorEastAsia" w:hAnsi="Century Gothic"/>
          <w:sz w:val="24"/>
          <w:szCs w:val="24"/>
        </w:rPr>
      </w:pPr>
      <w:r w:rsidRPr="16257585">
        <w:rPr>
          <w:rFonts w:ascii="Century Gothic" w:eastAsia="Arial" w:hAnsi="Century Gothic" w:cs="Arial"/>
          <w:sz w:val="24"/>
          <w:szCs w:val="24"/>
        </w:rPr>
        <w:t>Les codes NAF, URSSAF et numéro de SIRET de l’organisme ;</w:t>
      </w:r>
    </w:p>
    <w:p w14:paraId="41A2FB0B" w14:textId="3166EBC0" w:rsidR="5DEE514F" w:rsidRPr="00110DA8" w:rsidRDefault="5DEE514F" w:rsidP="008F7C4E">
      <w:pPr>
        <w:pStyle w:val="Paragraphedeliste"/>
        <w:numPr>
          <w:ilvl w:val="0"/>
          <w:numId w:val="1"/>
        </w:numPr>
        <w:rPr>
          <w:rFonts w:ascii="Century Gothic" w:eastAsiaTheme="minorEastAsia" w:hAnsi="Century Gothic"/>
          <w:sz w:val="24"/>
          <w:szCs w:val="24"/>
        </w:rPr>
      </w:pPr>
      <w:r w:rsidRPr="00110DA8">
        <w:rPr>
          <w:rFonts w:ascii="Century Gothic" w:eastAsia="Arial" w:hAnsi="Century Gothic" w:cs="Arial"/>
          <w:sz w:val="24"/>
          <w:szCs w:val="24"/>
        </w:rPr>
        <w:t>Une copie des actes et documents justifiant de l’existence juridique de l’organisme (extrait Kbis, …) ;</w:t>
      </w:r>
    </w:p>
    <w:p w14:paraId="2793822E" w14:textId="7A1D44EE" w:rsidR="5DEE514F" w:rsidRPr="00110DA8" w:rsidRDefault="72CE22C4" w:rsidP="696D4853">
      <w:pPr>
        <w:pStyle w:val="Paragraphedeliste"/>
        <w:numPr>
          <w:ilvl w:val="0"/>
          <w:numId w:val="1"/>
        </w:numPr>
        <w:rPr>
          <w:rFonts w:ascii="Century Gothic" w:eastAsia="Arial" w:hAnsi="Century Gothic" w:cs="Arial"/>
          <w:sz w:val="24"/>
          <w:szCs w:val="24"/>
        </w:rPr>
      </w:pPr>
      <w:r w:rsidRPr="696D4853">
        <w:rPr>
          <w:rFonts w:ascii="Century Gothic" w:eastAsia="Arial" w:hAnsi="Century Gothic" w:cs="Arial"/>
          <w:sz w:val="24"/>
          <w:szCs w:val="24"/>
        </w:rPr>
        <w:t xml:space="preserve">Un compte de résultat prévisionnel </w:t>
      </w:r>
      <w:r w:rsidR="145CF998" w:rsidRPr="696D4853">
        <w:rPr>
          <w:rFonts w:ascii="Century Gothic" w:eastAsia="Arial" w:hAnsi="Century Gothic" w:cs="Arial"/>
          <w:sz w:val="24"/>
          <w:szCs w:val="24"/>
        </w:rPr>
        <w:t xml:space="preserve">ou </w:t>
      </w:r>
      <w:r w:rsidR="5DEE514F" w:rsidRPr="696D4853">
        <w:rPr>
          <w:rFonts w:ascii="Century Gothic" w:eastAsia="Arial" w:hAnsi="Century Gothic" w:cs="Arial"/>
          <w:sz w:val="24"/>
          <w:szCs w:val="24"/>
        </w:rPr>
        <w:t>annexes financières.</w:t>
      </w:r>
    </w:p>
    <w:p w14:paraId="0EC70200" w14:textId="07FB8733" w:rsidR="00926A9D" w:rsidRDefault="00926A9D" w:rsidP="00926A9D">
      <w:pPr>
        <w:rPr>
          <w:rFonts w:ascii="Century Gothic" w:eastAsia="Calibri" w:hAnsi="Century Gothic" w:cs="Calibri"/>
          <w:sz w:val="20"/>
          <w:szCs w:val="20"/>
        </w:rPr>
      </w:pPr>
    </w:p>
    <w:p w14:paraId="577E7150" w14:textId="27690130" w:rsidR="00926A9D" w:rsidRDefault="00926A9D">
      <w:pPr>
        <w:rPr>
          <w:rFonts w:ascii="Century Gothic" w:eastAsia="Calibri" w:hAnsi="Century Gothic" w:cs="Calibri"/>
          <w:sz w:val="20"/>
          <w:szCs w:val="20"/>
        </w:rPr>
      </w:pPr>
      <w:r>
        <w:rPr>
          <w:rFonts w:ascii="Century Gothic" w:eastAsia="Calibri" w:hAnsi="Century Gothic" w:cs="Calibri"/>
          <w:sz w:val="20"/>
          <w:szCs w:val="20"/>
        </w:rPr>
        <w:br w:type="page"/>
      </w:r>
    </w:p>
    <w:p w14:paraId="332AE29A" w14:textId="5FD4D47C" w:rsidR="00E027A8" w:rsidRDefault="00A81BAF" w:rsidP="00E027A8">
      <w:pPr>
        <w:pBdr>
          <w:bottom w:val="single" w:sz="4" w:space="1" w:color="auto"/>
        </w:pBdr>
        <w:spacing w:after="0" w:line="360" w:lineRule="auto"/>
        <w:jc w:val="center"/>
        <w:rPr>
          <w:rFonts w:ascii="Century Gothic" w:hAnsi="Century Gothic" w:cs="Arial"/>
          <w:b/>
          <w:bCs/>
          <w:color w:val="000000" w:themeColor="text1"/>
          <w:sz w:val="28"/>
          <w:szCs w:val="24"/>
        </w:rPr>
      </w:pPr>
      <w:r>
        <w:rPr>
          <w:rFonts w:ascii="Century Gothic" w:hAnsi="Century Gothic" w:cs="Arial"/>
          <w:b/>
          <w:bCs/>
          <w:color w:val="000000" w:themeColor="text1"/>
          <w:sz w:val="28"/>
          <w:szCs w:val="24"/>
        </w:rPr>
        <w:lastRenderedPageBreak/>
        <w:t>ANNEXE</w:t>
      </w:r>
      <w:r w:rsidR="00E027A8">
        <w:rPr>
          <w:rFonts w:ascii="Century Gothic" w:hAnsi="Century Gothic" w:cs="Arial"/>
          <w:b/>
          <w:bCs/>
          <w:color w:val="000000" w:themeColor="text1"/>
          <w:sz w:val="28"/>
          <w:szCs w:val="24"/>
        </w:rPr>
        <w:t xml:space="preserve"> </w:t>
      </w:r>
      <w:r w:rsidR="00072825">
        <w:rPr>
          <w:rFonts w:ascii="Century Gothic" w:hAnsi="Century Gothic" w:cs="Arial"/>
          <w:b/>
          <w:bCs/>
          <w:color w:val="000000" w:themeColor="text1"/>
          <w:sz w:val="28"/>
          <w:szCs w:val="24"/>
        </w:rPr>
        <w:t>5</w:t>
      </w:r>
    </w:p>
    <w:p w14:paraId="13A3717B" w14:textId="1E687C3C" w:rsidR="00D03EF0" w:rsidRPr="00D03EF0" w:rsidRDefault="003A307E" w:rsidP="00E027A8">
      <w:pPr>
        <w:pBdr>
          <w:bottom w:val="single" w:sz="4" w:space="1" w:color="auto"/>
        </w:pBdr>
        <w:spacing w:after="0" w:line="360" w:lineRule="auto"/>
        <w:jc w:val="center"/>
        <w:rPr>
          <w:rFonts w:ascii="Century Gothic" w:hAnsi="Century Gothic" w:cs="Arial"/>
          <w:b/>
          <w:bCs/>
          <w:color w:val="000000" w:themeColor="text1"/>
          <w:sz w:val="28"/>
          <w:szCs w:val="24"/>
        </w:rPr>
      </w:pPr>
      <w:r>
        <w:rPr>
          <w:rFonts w:ascii="Century Gothic" w:hAnsi="Century Gothic" w:cs="Arial"/>
          <w:b/>
          <w:bCs/>
          <w:color w:val="000000" w:themeColor="text1"/>
          <w:sz w:val="28"/>
          <w:szCs w:val="24"/>
        </w:rPr>
        <w:t>L</w:t>
      </w:r>
      <w:r w:rsidR="00E027A8">
        <w:rPr>
          <w:rFonts w:ascii="Century Gothic" w:hAnsi="Century Gothic" w:cs="Arial"/>
          <w:b/>
          <w:bCs/>
          <w:color w:val="000000" w:themeColor="text1"/>
          <w:sz w:val="28"/>
          <w:szCs w:val="24"/>
        </w:rPr>
        <w:t>es aides des partenaires</w:t>
      </w:r>
    </w:p>
    <w:p w14:paraId="488D8975" w14:textId="1870DC87" w:rsidR="00F73E94" w:rsidRDefault="00F73E94" w:rsidP="00D03EF0">
      <w:pPr>
        <w:spacing w:after="0" w:line="360" w:lineRule="auto"/>
        <w:jc w:val="both"/>
        <w:rPr>
          <w:rFonts w:ascii="Century Gothic" w:hAnsi="Century Gothic" w:cs="Arial"/>
          <w:b/>
          <w:bCs/>
          <w:color w:val="000000" w:themeColor="text1"/>
          <w:sz w:val="28"/>
          <w:szCs w:val="24"/>
        </w:rPr>
      </w:pPr>
    </w:p>
    <w:p w14:paraId="3CC8F066" w14:textId="44D52D0D" w:rsidR="00F73E94" w:rsidRDefault="00F73E94" w:rsidP="00F73E94">
      <w:pPr>
        <w:spacing w:after="0" w:line="360" w:lineRule="auto"/>
        <w:jc w:val="both"/>
        <w:rPr>
          <w:rFonts w:ascii="Century Gothic" w:hAnsi="Century Gothic" w:cs="Arial"/>
          <w:b/>
          <w:bCs/>
          <w:color w:val="000000" w:themeColor="text1"/>
          <w:sz w:val="28"/>
          <w:szCs w:val="24"/>
        </w:rPr>
      </w:pPr>
      <w:r>
        <w:rPr>
          <w:rFonts w:ascii="Century Gothic" w:hAnsi="Century Gothic" w:cs="Arial"/>
          <w:b/>
          <w:bCs/>
          <w:color w:val="000000" w:themeColor="text1"/>
          <w:sz w:val="28"/>
          <w:szCs w:val="24"/>
        </w:rPr>
        <w:t xml:space="preserve">REFASHION </w:t>
      </w:r>
    </w:p>
    <w:p w14:paraId="412E37C5" w14:textId="410D3503" w:rsidR="00F73E94" w:rsidRPr="00F73E94" w:rsidRDefault="00F73E94" w:rsidP="00F73E94">
      <w:pPr>
        <w:spacing w:after="0" w:line="360" w:lineRule="auto"/>
        <w:jc w:val="both"/>
        <w:rPr>
          <w:rFonts w:ascii="Century Gothic" w:hAnsi="Century Gothic" w:cs="Arial"/>
          <w:b/>
          <w:bCs/>
          <w:color w:val="000000" w:themeColor="text1"/>
          <w:sz w:val="24"/>
          <w:szCs w:val="24"/>
        </w:rPr>
      </w:pPr>
      <w:r w:rsidRPr="00F73E94">
        <w:rPr>
          <w:rFonts w:ascii="Century Gothic" w:hAnsi="Century Gothic" w:cs="Arial"/>
          <w:b/>
          <w:bCs/>
          <w:color w:val="000000" w:themeColor="text1"/>
          <w:sz w:val="24"/>
          <w:szCs w:val="24"/>
        </w:rPr>
        <w:t xml:space="preserve"> </w:t>
      </w:r>
      <w:hyperlink r:id="rId26" w:history="1">
        <w:r w:rsidRPr="00F73E94">
          <w:rPr>
            <w:rStyle w:val="Lienhypertexte"/>
            <w:rFonts w:ascii="Century Gothic" w:hAnsi="Century Gothic" w:cs="Arial"/>
            <w:b/>
            <w:bCs/>
            <w:sz w:val="24"/>
            <w:szCs w:val="24"/>
          </w:rPr>
          <w:t>https://refashion.fr/pro/fr/op%C3%A9rateur</w:t>
        </w:r>
      </w:hyperlink>
    </w:p>
    <w:p w14:paraId="3E7F9AF4" w14:textId="2413DECA" w:rsidR="00F73E94" w:rsidRPr="00F73E94" w:rsidRDefault="00F73E94" w:rsidP="00F73E94">
      <w:pPr>
        <w:spacing w:before="120" w:after="0" w:line="240" w:lineRule="auto"/>
        <w:jc w:val="both"/>
        <w:rPr>
          <w:rFonts w:ascii="Century Gothic" w:hAnsi="Century Gothic" w:cs="Arial"/>
          <w:bCs/>
          <w:color w:val="000000" w:themeColor="text1"/>
          <w:sz w:val="24"/>
          <w:szCs w:val="24"/>
        </w:rPr>
      </w:pPr>
      <w:r w:rsidRPr="00F73E94">
        <w:rPr>
          <w:rFonts w:ascii="Century Gothic" w:hAnsi="Century Gothic" w:cs="Arial"/>
          <w:bCs/>
          <w:color w:val="000000" w:themeColor="text1"/>
          <w:sz w:val="24"/>
          <w:szCs w:val="24"/>
        </w:rPr>
        <w:t xml:space="preserve">Pour bénéficier des soutiens de l’éco-organismes, vous devez être </w:t>
      </w:r>
      <w:r>
        <w:rPr>
          <w:rFonts w:ascii="Century Gothic" w:hAnsi="Century Gothic" w:cs="Arial"/>
          <w:bCs/>
          <w:color w:val="000000" w:themeColor="text1"/>
          <w:sz w:val="24"/>
          <w:szCs w:val="24"/>
        </w:rPr>
        <w:t xml:space="preserve">conventionnés </w:t>
      </w:r>
      <w:r w:rsidRPr="00F73E94">
        <w:rPr>
          <w:rFonts w:ascii="Century Gothic" w:hAnsi="Century Gothic" w:cs="Arial"/>
          <w:bCs/>
          <w:color w:val="000000" w:themeColor="text1"/>
          <w:sz w:val="24"/>
          <w:szCs w:val="24"/>
        </w:rPr>
        <w:t xml:space="preserve">en tant que détenteur de points d’apports volontaires ou opérateurs de tri </w:t>
      </w:r>
    </w:p>
    <w:p w14:paraId="6AD97A65" w14:textId="77777777" w:rsidR="00F73E94" w:rsidRDefault="00F73E94" w:rsidP="00F73E94">
      <w:pPr>
        <w:spacing w:before="120" w:after="0" w:line="240" w:lineRule="auto"/>
        <w:jc w:val="both"/>
        <w:rPr>
          <w:rFonts w:ascii="Century Gothic" w:eastAsia="Calibri" w:hAnsi="Century Gothic" w:cs="Calibri"/>
          <w:sz w:val="24"/>
          <w:szCs w:val="24"/>
        </w:rPr>
      </w:pPr>
    </w:p>
    <w:p w14:paraId="666322E8" w14:textId="4997F61C" w:rsidR="00F73E94" w:rsidRPr="00F73E94" w:rsidRDefault="00F73E94" w:rsidP="00F73E94">
      <w:pPr>
        <w:pStyle w:val="NormalWeb"/>
        <w:spacing w:before="120" w:beforeAutospacing="0" w:after="0" w:afterAutospacing="0"/>
        <w:jc w:val="both"/>
        <w:rPr>
          <w:rFonts w:ascii="Century Gothic" w:eastAsia="Calibri" w:hAnsi="Century Gothic" w:cs="Calibri"/>
          <w:lang w:eastAsia="en-US"/>
        </w:rPr>
      </w:pPr>
      <w:r w:rsidRPr="00F73E94">
        <w:rPr>
          <w:rFonts w:ascii="Century Gothic" w:eastAsia="Calibri" w:hAnsi="Century Gothic" w:cs="Calibri"/>
          <w:lang w:eastAsia="en-US"/>
        </w:rPr>
        <w:t>Les conditions d’éligibilité au conventionnement</w:t>
      </w:r>
      <w:r>
        <w:rPr>
          <w:rFonts w:ascii="Century Gothic" w:eastAsia="Calibri" w:hAnsi="Century Gothic" w:cs="Calibri"/>
          <w:lang w:eastAsia="en-US"/>
        </w:rPr>
        <w:t xml:space="preserve"> sont :</w:t>
      </w:r>
    </w:p>
    <w:p w14:paraId="043EFE91" w14:textId="77777777" w:rsidR="00F73E94" w:rsidRPr="00F73E94" w:rsidRDefault="00F73E94" w:rsidP="00F73E94">
      <w:pPr>
        <w:spacing w:before="120" w:after="0" w:line="240" w:lineRule="auto"/>
        <w:jc w:val="both"/>
        <w:rPr>
          <w:rFonts w:ascii="Century Gothic" w:eastAsia="Calibri" w:hAnsi="Century Gothic" w:cs="Calibri"/>
          <w:b/>
          <w:sz w:val="24"/>
          <w:szCs w:val="24"/>
          <w:u w:val="single"/>
        </w:rPr>
      </w:pPr>
      <w:r w:rsidRPr="00F73E94">
        <w:rPr>
          <w:rFonts w:ascii="Century Gothic" w:eastAsia="Calibri" w:hAnsi="Century Gothic" w:cs="Calibri"/>
          <w:b/>
          <w:sz w:val="24"/>
          <w:szCs w:val="24"/>
          <w:u w:val="single"/>
        </w:rPr>
        <w:t>Détenteur de Point d’Apport Volontaire (DPAV) :</w:t>
      </w:r>
    </w:p>
    <w:p w14:paraId="6E3CD2CF" w14:textId="77777777" w:rsidR="00F73E94" w:rsidRPr="00F73E94" w:rsidRDefault="00F73E94" w:rsidP="00F73E94">
      <w:p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 xml:space="preserve">Le conventionnement vous engage ainsi à : </w:t>
      </w:r>
    </w:p>
    <w:p w14:paraId="22FC92B0" w14:textId="77777777" w:rsidR="00F73E94" w:rsidRPr="00F73E94" w:rsidRDefault="00F73E94" w:rsidP="00F73E94">
      <w:pPr>
        <w:pStyle w:val="Paragraphedeliste"/>
        <w:numPr>
          <w:ilvl w:val="0"/>
          <w:numId w:val="18"/>
        </w:num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Apposer la signalétique harmonisée sur vos Points d'Apport Volontaire (adresses de collecte)</w:t>
      </w:r>
    </w:p>
    <w:p w14:paraId="4E94316B" w14:textId="30333D60" w:rsidR="00F73E94" w:rsidRPr="00F73E94" w:rsidRDefault="00F73E94" w:rsidP="00F73E94">
      <w:pPr>
        <w:pStyle w:val="Paragraphedeliste"/>
        <w:numPr>
          <w:ilvl w:val="0"/>
          <w:numId w:val="18"/>
        </w:num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Déclarer trimestriellement le tonnage collecté et la destination de ces tonnages</w:t>
      </w:r>
    </w:p>
    <w:p w14:paraId="2638BAA7" w14:textId="77777777" w:rsidR="00F73E94" w:rsidRPr="00F73E94" w:rsidRDefault="00F73E94" w:rsidP="00F73E94">
      <w:pPr>
        <w:pStyle w:val="Paragraphedeliste"/>
        <w:numPr>
          <w:ilvl w:val="0"/>
          <w:numId w:val="18"/>
        </w:num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Déclarer annuellement le tonnage collecté par adresse</w:t>
      </w:r>
    </w:p>
    <w:p w14:paraId="695D57E8" w14:textId="77777777" w:rsidR="00F73E94" w:rsidRPr="00F73E94" w:rsidRDefault="00F73E94" w:rsidP="00F73E94">
      <w:pPr>
        <w:pStyle w:val="Paragraphedeliste"/>
        <w:numPr>
          <w:ilvl w:val="0"/>
          <w:numId w:val="18"/>
        </w:num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Effectuer une mise à jour régulière de vos adresses via l'extranet</w:t>
      </w:r>
    </w:p>
    <w:p w14:paraId="3D0244CF" w14:textId="77777777" w:rsidR="00F73E94" w:rsidRPr="00F73E94" w:rsidRDefault="00F73E94" w:rsidP="00F73E94">
      <w:pPr>
        <w:spacing w:before="120" w:after="0" w:line="240" w:lineRule="auto"/>
        <w:jc w:val="both"/>
        <w:rPr>
          <w:rFonts w:ascii="Century Gothic" w:eastAsia="Calibri" w:hAnsi="Century Gothic" w:cs="Calibri"/>
          <w:b/>
          <w:sz w:val="24"/>
          <w:szCs w:val="24"/>
          <w:u w:val="single"/>
        </w:rPr>
      </w:pPr>
      <w:r w:rsidRPr="00F73E94">
        <w:rPr>
          <w:rFonts w:ascii="Century Gothic" w:eastAsia="Calibri" w:hAnsi="Century Gothic" w:cs="Calibri"/>
          <w:b/>
          <w:sz w:val="24"/>
          <w:szCs w:val="24"/>
          <w:u w:val="single"/>
        </w:rPr>
        <w:t>Opérateurs de tri :</w:t>
      </w:r>
    </w:p>
    <w:p w14:paraId="4CC8D028" w14:textId="77777777" w:rsidR="00F73E94" w:rsidRPr="00F73E94" w:rsidRDefault="00F73E94" w:rsidP="00F73E94">
      <w:pPr>
        <w:pStyle w:val="Paragraphedeliste"/>
        <w:numPr>
          <w:ilvl w:val="0"/>
          <w:numId w:val="36"/>
        </w:num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Être une entité juridique propre</w:t>
      </w:r>
    </w:p>
    <w:p w14:paraId="4EE670D6" w14:textId="77777777" w:rsidR="00F73E94" w:rsidRPr="00F73E94" w:rsidRDefault="00F73E94" w:rsidP="00F73E94">
      <w:p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Votre centre de tri doit être en conformité avec les règles de protection de l’environnement (règlementation I.C.P.E 2714 soumettant au régime de déclaration les sites dont le volume de stock dépasse 100 m</w:t>
      </w:r>
      <w:r w:rsidRPr="006D507C">
        <w:rPr>
          <w:rFonts w:ascii="Century Gothic" w:eastAsia="Calibri" w:hAnsi="Century Gothic" w:cs="Calibri"/>
          <w:sz w:val="24"/>
          <w:szCs w:val="24"/>
          <w:vertAlign w:val="superscript"/>
        </w:rPr>
        <w:t>3</w:t>
      </w:r>
      <w:r w:rsidRPr="00F73E94">
        <w:rPr>
          <w:rFonts w:ascii="Century Gothic" w:eastAsia="Calibri" w:hAnsi="Century Gothic" w:cs="Calibri"/>
          <w:sz w:val="24"/>
          <w:szCs w:val="24"/>
        </w:rPr>
        <w:t xml:space="preserve"> ou d’autorisation d’exploitation les sites dont le volume de stock dépasse 1 000 m</w:t>
      </w:r>
      <w:r w:rsidRPr="006D507C">
        <w:rPr>
          <w:rFonts w:ascii="Century Gothic" w:eastAsia="Calibri" w:hAnsi="Century Gothic" w:cs="Calibri"/>
          <w:sz w:val="24"/>
          <w:szCs w:val="24"/>
          <w:vertAlign w:val="superscript"/>
        </w:rPr>
        <w:t>3</w:t>
      </w:r>
      <w:r w:rsidRPr="00F73E94">
        <w:rPr>
          <w:rFonts w:ascii="Century Gothic" w:eastAsia="Calibri" w:hAnsi="Century Gothic" w:cs="Calibri"/>
          <w:sz w:val="24"/>
          <w:szCs w:val="24"/>
        </w:rPr>
        <w:t>)</w:t>
      </w:r>
    </w:p>
    <w:p w14:paraId="7983A791" w14:textId="77777777" w:rsidR="00F73E94" w:rsidRPr="00F73E94" w:rsidRDefault="00F73E94" w:rsidP="00F73E94">
      <w:pPr>
        <w:pStyle w:val="Paragraphedeliste"/>
        <w:numPr>
          <w:ilvl w:val="0"/>
          <w:numId w:val="36"/>
        </w:num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Assurer la traçabilité "amont" (y compris la collecte) et "aval" (y compris l'export) des tonnes triées</w:t>
      </w:r>
    </w:p>
    <w:p w14:paraId="4AC0601C" w14:textId="77777777" w:rsidR="00F73E94" w:rsidRPr="00F73E94" w:rsidRDefault="00F73E94" w:rsidP="00F73E94">
      <w:pPr>
        <w:pStyle w:val="Paragraphedeliste"/>
        <w:numPr>
          <w:ilvl w:val="0"/>
          <w:numId w:val="36"/>
        </w:num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Garantir la transparence financière de ses comptes vis-à-vis Refashion.</w:t>
      </w:r>
    </w:p>
    <w:p w14:paraId="4ED28DB2" w14:textId="0B767F0F" w:rsidR="00F73E94" w:rsidRPr="00F73E94" w:rsidRDefault="00F73E94" w:rsidP="00F73E94">
      <w:p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Sur la totalité de vos déchets TLC d’origine France et entrés au Tri :</w:t>
      </w:r>
    </w:p>
    <w:p w14:paraId="5D3CDB61" w14:textId="77777777" w:rsidR="00F73E94" w:rsidRPr="00F73E94" w:rsidRDefault="00F73E94" w:rsidP="00F73E94">
      <w:p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Au moins 90% des déchets TLC doivent faire l’objet d’une valorisation matière (Export, boutique, Recyclage).</w:t>
      </w:r>
    </w:p>
    <w:p w14:paraId="02B91140" w14:textId="77777777" w:rsidR="00F73E94" w:rsidRPr="00F73E94" w:rsidRDefault="00F73E94" w:rsidP="00F73E94">
      <w:p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Au moins 20% des déchets de TLC doivent faire l’objet d’un recyclage (Effilochage et/ou essuyage).</w:t>
      </w:r>
    </w:p>
    <w:p w14:paraId="025F50AE" w14:textId="568DC843" w:rsidR="00926A9D" w:rsidRDefault="00F73E94" w:rsidP="00F73E94">
      <w:pPr>
        <w:spacing w:before="120" w:after="0" w:line="240" w:lineRule="auto"/>
        <w:jc w:val="both"/>
        <w:rPr>
          <w:rFonts w:ascii="Century Gothic" w:eastAsia="Calibri" w:hAnsi="Century Gothic" w:cs="Calibri"/>
          <w:sz w:val="24"/>
          <w:szCs w:val="24"/>
        </w:rPr>
      </w:pPr>
      <w:r w:rsidRPr="00F73E94">
        <w:rPr>
          <w:rFonts w:ascii="Century Gothic" w:eastAsia="Calibri" w:hAnsi="Century Gothic" w:cs="Calibri"/>
          <w:sz w:val="24"/>
          <w:szCs w:val="24"/>
        </w:rPr>
        <w:t>5% maximum des déchets de TLC peuvent faire l’objet d’une élimination (stockage ou incinération sans valorisation énergétique).</w:t>
      </w:r>
    </w:p>
    <w:p w14:paraId="1848836A" w14:textId="77777777" w:rsidR="00615D38" w:rsidRPr="00F73E94" w:rsidRDefault="00615D38" w:rsidP="00F73E94">
      <w:pPr>
        <w:spacing w:before="120" w:after="0" w:line="240" w:lineRule="auto"/>
        <w:jc w:val="both"/>
        <w:rPr>
          <w:rFonts w:ascii="Century Gothic" w:eastAsia="Calibri" w:hAnsi="Century Gothic" w:cs="Calibri"/>
          <w:sz w:val="24"/>
          <w:szCs w:val="24"/>
        </w:rPr>
      </w:pPr>
    </w:p>
    <w:p w14:paraId="6D8BBF6D" w14:textId="042EAC09" w:rsidR="00F73E94" w:rsidRPr="00615D38" w:rsidRDefault="00F73E94" w:rsidP="00615D38">
      <w:pPr>
        <w:pStyle w:val="Corpsdetexte3"/>
        <w:spacing w:before="120" w:after="0" w:line="240" w:lineRule="auto"/>
        <w:rPr>
          <w:rFonts w:eastAsia="Calibri" w:cs="Calibri"/>
          <w:szCs w:val="20"/>
        </w:rPr>
      </w:pPr>
      <w:r w:rsidRPr="00615D38">
        <w:rPr>
          <w:rFonts w:eastAsia="Calibri" w:cs="Calibri"/>
          <w:szCs w:val="20"/>
        </w:rPr>
        <w:t xml:space="preserve">En 2021, les soutiens étaient de 80€/tonnes à destination de réutilisation/réemploi ou de 180€ / tonnes à destination du recyclage. </w:t>
      </w:r>
    </w:p>
    <w:p w14:paraId="7D3BCE84" w14:textId="77777777" w:rsidR="00F73E94" w:rsidRPr="00F73E94" w:rsidRDefault="00F73E94" w:rsidP="00F73E94">
      <w:pPr>
        <w:pStyle w:val="En-tte"/>
        <w:tabs>
          <w:tab w:val="clear" w:pos="4536"/>
          <w:tab w:val="clear" w:pos="9072"/>
        </w:tabs>
        <w:spacing w:before="120"/>
        <w:rPr>
          <w:rFonts w:ascii="Century Gothic" w:eastAsia="Calibri" w:hAnsi="Century Gothic" w:cs="Calibri"/>
          <w:szCs w:val="20"/>
        </w:rPr>
      </w:pPr>
    </w:p>
    <w:p w14:paraId="371735D7" w14:textId="06E14A17" w:rsidR="00F73E94" w:rsidRPr="00F73E94" w:rsidRDefault="00F73E94" w:rsidP="00F73E94">
      <w:pPr>
        <w:pStyle w:val="Commentaire"/>
        <w:spacing w:before="120" w:after="0"/>
        <w:rPr>
          <w:rFonts w:ascii="Century Gothic" w:eastAsia="Calibri" w:hAnsi="Century Gothic" w:cs="Calibri"/>
          <w:b/>
          <w:sz w:val="24"/>
          <w:u w:val="single"/>
        </w:rPr>
      </w:pPr>
      <w:r w:rsidRPr="00F73E94">
        <w:rPr>
          <w:rFonts w:ascii="Century Gothic" w:eastAsia="Calibri" w:hAnsi="Century Gothic" w:cs="Calibri"/>
          <w:b/>
          <w:sz w:val="24"/>
          <w:u w:val="single"/>
        </w:rPr>
        <w:t>CONSEIL REGIONAL SUD - PROVENCE ALPES COTE D’AZUR</w:t>
      </w:r>
    </w:p>
    <w:p w14:paraId="0BE3FD7F" w14:textId="3B5F2C29" w:rsidR="00F73E94" w:rsidRPr="00F73E94" w:rsidRDefault="00F73E94" w:rsidP="00F73E94">
      <w:pPr>
        <w:spacing w:before="120" w:after="0" w:line="240" w:lineRule="auto"/>
        <w:jc w:val="both"/>
        <w:rPr>
          <w:rFonts w:ascii="Century Gothic" w:eastAsia="Calibri" w:hAnsi="Century Gothic" w:cs="Calibri"/>
          <w:sz w:val="24"/>
          <w:szCs w:val="20"/>
        </w:rPr>
      </w:pPr>
      <w:r w:rsidRPr="00F73E94">
        <w:rPr>
          <w:rFonts w:ascii="Century Gothic" w:eastAsia="Calibri" w:hAnsi="Century Gothic" w:cs="Calibri"/>
          <w:b/>
          <w:sz w:val="24"/>
          <w:szCs w:val="20"/>
        </w:rPr>
        <w:t>Le cadre d’intervention régional « </w:t>
      </w:r>
      <w:r w:rsidR="00A81BAF">
        <w:rPr>
          <w:rFonts w:ascii="Century Gothic" w:eastAsia="Calibri" w:hAnsi="Century Gothic" w:cs="Calibri"/>
          <w:b/>
          <w:sz w:val="24"/>
          <w:szCs w:val="20"/>
        </w:rPr>
        <w:t xml:space="preserve">autonomie des bassins de vie en matière de gestion des </w:t>
      </w:r>
      <w:r w:rsidRPr="00F73E94">
        <w:rPr>
          <w:rFonts w:ascii="Century Gothic" w:eastAsia="Calibri" w:hAnsi="Century Gothic" w:cs="Calibri"/>
          <w:b/>
          <w:sz w:val="24"/>
          <w:szCs w:val="20"/>
        </w:rPr>
        <w:t>déchets</w:t>
      </w:r>
      <w:r w:rsidR="000E3643">
        <w:rPr>
          <w:rFonts w:ascii="Century Gothic" w:eastAsia="Calibri" w:hAnsi="Century Gothic" w:cs="Calibri"/>
          <w:b/>
          <w:sz w:val="24"/>
          <w:szCs w:val="20"/>
        </w:rPr>
        <w:t xml:space="preserve"> </w:t>
      </w:r>
      <w:r w:rsidRPr="00F73E94">
        <w:rPr>
          <w:rFonts w:ascii="Century Gothic" w:eastAsia="Calibri" w:hAnsi="Century Gothic" w:cs="Calibri"/>
          <w:b/>
          <w:sz w:val="24"/>
          <w:szCs w:val="20"/>
        </w:rPr>
        <w:t>»</w:t>
      </w:r>
      <w:r w:rsidRPr="00F73E94">
        <w:rPr>
          <w:rFonts w:ascii="Century Gothic" w:eastAsia="Calibri" w:hAnsi="Century Gothic" w:cs="Calibri"/>
          <w:sz w:val="24"/>
          <w:szCs w:val="20"/>
        </w:rPr>
        <w:t xml:space="preserve"> précise les modalités de soutien selon </w:t>
      </w:r>
      <w:r w:rsidR="000E3643">
        <w:rPr>
          <w:rFonts w:ascii="Century Gothic" w:eastAsia="Calibri" w:hAnsi="Century Gothic" w:cs="Calibri"/>
          <w:sz w:val="24"/>
          <w:szCs w:val="20"/>
        </w:rPr>
        <w:t xml:space="preserve">les </w:t>
      </w:r>
      <w:r w:rsidRPr="00F73E94">
        <w:rPr>
          <w:rFonts w:ascii="Century Gothic" w:eastAsia="Calibri" w:hAnsi="Century Gothic" w:cs="Calibri"/>
          <w:sz w:val="24"/>
          <w:szCs w:val="20"/>
        </w:rPr>
        <w:t>axes des projets</w:t>
      </w:r>
      <w:r w:rsidR="000E3643">
        <w:rPr>
          <w:rFonts w:ascii="Century Gothic" w:eastAsia="Calibri" w:hAnsi="Century Gothic" w:cs="Calibri"/>
          <w:sz w:val="24"/>
          <w:szCs w:val="20"/>
        </w:rPr>
        <w:t xml:space="preserve"> (bénéficiaires éligibles, dépenses éligibles, objectifs, …)</w:t>
      </w:r>
      <w:r w:rsidRPr="00F73E94">
        <w:rPr>
          <w:rFonts w:ascii="Century Gothic" w:eastAsia="Calibri" w:hAnsi="Century Gothic" w:cs="Calibri"/>
          <w:sz w:val="24"/>
          <w:szCs w:val="20"/>
        </w:rPr>
        <w:t xml:space="preserve">. </w:t>
      </w:r>
    </w:p>
    <w:p w14:paraId="35D7FB0E" w14:textId="6CF17ED8" w:rsidR="00A81BAF" w:rsidRDefault="008E0E3D" w:rsidP="00F73E94">
      <w:pPr>
        <w:pStyle w:val="Corpsdetexte3"/>
        <w:spacing w:before="120" w:after="0" w:line="240" w:lineRule="auto"/>
        <w:rPr>
          <w:rFonts w:eastAsia="Calibri" w:cs="Calibri"/>
          <w:szCs w:val="20"/>
        </w:rPr>
      </w:pPr>
      <w:hyperlink r:id="rId27" w:history="1">
        <w:r w:rsidR="00A81BAF" w:rsidRPr="00386699">
          <w:rPr>
            <w:rStyle w:val="Lienhypertexte"/>
            <w:rFonts w:eastAsia="Calibri" w:cs="Calibri"/>
            <w:szCs w:val="20"/>
          </w:rPr>
          <w:t>https://www.maregionsud.fr/fileadmin/user_upload/Annexe_Rapport_Strategie_Regionale_cadre_intervention_VF.pdf</w:t>
        </w:r>
      </w:hyperlink>
      <w:r w:rsidR="00A81BAF">
        <w:rPr>
          <w:rFonts w:eastAsia="Calibri" w:cs="Calibri"/>
          <w:szCs w:val="20"/>
        </w:rPr>
        <w:t xml:space="preserve"> </w:t>
      </w:r>
    </w:p>
    <w:p w14:paraId="7E88EECE" w14:textId="77777777" w:rsidR="00A81BAF" w:rsidRDefault="00A81BAF" w:rsidP="00F73E94">
      <w:pPr>
        <w:pStyle w:val="Corpsdetexte3"/>
        <w:spacing w:before="120" w:after="0" w:line="240" w:lineRule="auto"/>
        <w:rPr>
          <w:rFonts w:eastAsia="Calibri" w:cs="Calibri"/>
          <w:szCs w:val="20"/>
        </w:rPr>
      </w:pPr>
    </w:p>
    <w:p w14:paraId="2D15CDCE" w14:textId="7A0028A2" w:rsidR="00F73E94" w:rsidRDefault="00F73E94" w:rsidP="00F73E94">
      <w:pPr>
        <w:pStyle w:val="Corpsdetexte3"/>
        <w:spacing w:before="120" w:after="0" w:line="240" w:lineRule="auto"/>
        <w:rPr>
          <w:rFonts w:eastAsia="Calibri" w:cs="Calibri"/>
          <w:szCs w:val="20"/>
        </w:rPr>
      </w:pPr>
      <w:r w:rsidRPr="00F73E94">
        <w:rPr>
          <w:rFonts w:eastAsia="Calibri" w:cs="Calibri"/>
          <w:szCs w:val="20"/>
        </w:rPr>
        <w:t xml:space="preserve">De plus, dans le cadre du Contrat de Plan Etat-Région, </w:t>
      </w:r>
      <w:r w:rsidRPr="00F73E94">
        <w:rPr>
          <w:rFonts w:eastAsia="Calibri" w:cs="Calibri"/>
          <w:b/>
          <w:szCs w:val="20"/>
        </w:rPr>
        <w:t>des appels à projets</w:t>
      </w:r>
      <w:r w:rsidRPr="00F73E94">
        <w:rPr>
          <w:rFonts w:eastAsia="Calibri" w:cs="Calibri"/>
          <w:szCs w:val="20"/>
        </w:rPr>
        <w:t xml:space="preserve"> sont lancés régulièrement</w:t>
      </w:r>
      <w:r w:rsidR="000E3643">
        <w:rPr>
          <w:rFonts w:eastAsia="Calibri" w:cs="Calibri"/>
          <w:szCs w:val="20"/>
        </w:rPr>
        <w:t> :</w:t>
      </w:r>
    </w:p>
    <w:p w14:paraId="4943F35A" w14:textId="1036E7B3" w:rsidR="000E3643" w:rsidRDefault="008E0E3D" w:rsidP="00F73E94">
      <w:pPr>
        <w:pStyle w:val="Corpsdetexte3"/>
        <w:spacing w:before="120" w:after="0" w:line="240" w:lineRule="auto"/>
        <w:rPr>
          <w:rFonts w:eastAsia="Calibri" w:cs="Calibri"/>
          <w:szCs w:val="20"/>
        </w:rPr>
      </w:pPr>
      <w:hyperlink r:id="rId28" w:history="1">
        <w:r w:rsidR="000E3643" w:rsidRPr="00386699">
          <w:rPr>
            <w:rStyle w:val="Lienhypertexte"/>
            <w:rFonts w:eastAsia="Calibri" w:cs="Calibri"/>
            <w:szCs w:val="20"/>
          </w:rPr>
          <w:t>https://www.maregionsud.fr/aides-et-appels-a-projets</w:t>
        </w:r>
      </w:hyperlink>
    </w:p>
    <w:p w14:paraId="3D6DB37A" w14:textId="77777777" w:rsidR="000E3643" w:rsidRDefault="000E3643" w:rsidP="00F73E94">
      <w:pPr>
        <w:pStyle w:val="Corpsdetexte3"/>
        <w:spacing w:before="120" w:after="0" w:line="240" w:lineRule="auto"/>
        <w:rPr>
          <w:rFonts w:eastAsia="Calibri" w:cs="Calibri"/>
          <w:szCs w:val="20"/>
        </w:rPr>
      </w:pPr>
    </w:p>
    <w:p w14:paraId="5C89BFEA" w14:textId="296FB489" w:rsidR="00791F3A" w:rsidRPr="00791F3A" w:rsidRDefault="00791F3A" w:rsidP="00F73E94">
      <w:pPr>
        <w:pStyle w:val="Corpsdetexte3"/>
        <w:spacing w:before="120" w:after="0" w:line="240" w:lineRule="auto"/>
        <w:rPr>
          <w:rFonts w:eastAsia="Calibri" w:cs="Calibri"/>
          <w:b/>
          <w:szCs w:val="20"/>
          <w:u w:val="single"/>
        </w:rPr>
      </w:pPr>
      <w:r w:rsidRPr="00791F3A">
        <w:rPr>
          <w:rFonts w:eastAsia="Calibri" w:cs="Calibri"/>
          <w:b/>
          <w:szCs w:val="20"/>
          <w:u w:val="single"/>
        </w:rPr>
        <w:t>ADEME</w:t>
      </w:r>
      <w:r>
        <w:rPr>
          <w:rFonts w:eastAsia="Calibri" w:cs="Calibri"/>
          <w:b/>
          <w:szCs w:val="20"/>
          <w:u w:val="single"/>
        </w:rPr>
        <w:t xml:space="preserve"> PACA</w:t>
      </w:r>
    </w:p>
    <w:p w14:paraId="14BA92BB" w14:textId="207AEC9A" w:rsidR="00791F3A" w:rsidRDefault="00791F3A" w:rsidP="00791F3A">
      <w:pPr>
        <w:pStyle w:val="Corpsdetexte3"/>
        <w:spacing w:before="120" w:after="0" w:line="240" w:lineRule="auto"/>
        <w:rPr>
          <w:rFonts w:eastAsia="Calibri" w:cs="Calibri"/>
          <w:szCs w:val="20"/>
        </w:rPr>
      </w:pPr>
      <w:r w:rsidRPr="00791F3A">
        <w:rPr>
          <w:rFonts w:eastAsia="Calibri" w:cs="Calibri"/>
          <w:szCs w:val="20"/>
        </w:rPr>
        <w:t>La Direction régionale de l’ADEME en Provence-Alpes-Côte d’Azur soutient vos projets autour du réemploi, de la réparation et de la réutilisation.</w:t>
      </w:r>
    </w:p>
    <w:p w14:paraId="2B7EEA48" w14:textId="79801FBE" w:rsidR="00F73E94" w:rsidRDefault="008E0E3D" w:rsidP="00F73E94">
      <w:pPr>
        <w:pStyle w:val="Corpsdetexte3"/>
        <w:spacing w:before="120" w:after="0" w:line="240" w:lineRule="auto"/>
        <w:rPr>
          <w:rFonts w:eastAsia="Calibri" w:cs="Calibri"/>
          <w:szCs w:val="20"/>
        </w:rPr>
      </w:pPr>
      <w:hyperlink r:id="rId29" w:anchor="reemploi-reparation-reutilisation" w:history="1">
        <w:r w:rsidR="00791F3A" w:rsidRPr="000F14CE">
          <w:rPr>
            <w:rStyle w:val="Lienhypertexte"/>
            <w:rFonts w:eastAsia="Calibri" w:cs="Calibri"/>
            <w:szCs w:val="20"/>
          </w:rPr>
          <w:t>https://paca.ademe.fr/actualites/toute-l-actualite#reemploi-reparation-reutilisation</w:t>
        </w:r>
      </w:hyperlink>
    </w:p>
    <w:p w14:paraId="7BBAF7D9" w14:textId="0952C2D5" w:rsidR="00791F3A" w:rsidRDefault="008E0E3D" w:rsidP="00F73E94">
      <w:pPr>
        <w:pStyle w:val="Corpsdetexte3"/>
        <w:spacing w:before="120" w:after="0" w:line="240" w:lineRule="auto"/>
        <w:rPr>
          <w:rFonts w:eastAsia="Calibri" w:cs="Calibri"/>
          <w:szCs w:val="20"/>
        </w:rPr>
      </w:pPr>
      <w:hyperlink r:id="rId30" w:history="1">
        <w:r w:rsidR="000E3643" w:rsidRPr="00386699">
          <w:rPr>
            <w:rStyle w:val="Lienhypertexte"/>
            <w:rFonts w:eastAsia="Calibri" w:cs="Calibri"/>
            <w:szCs w:val="20"/>
          </w:rPr>
          <w:t>https://paca.ademe.fr/</w:t>
        </w:r>
      </w:hyperlink>
    </w:p>
    <w:p w14:paraId="45AA774A" w14:textId="2D908A62" w:rsidR="000E3643" w:rsidRDefault="000E3643" w:rsidP="00F73E94">
      <w:pPr>
        <w:pStyle w:val="Corpsdetexte3"/>
        <w:spacing w:before="120" w:after="0" w:line="240" w:lineRule="auto"/>
        <w:rPr>
          <w:rFonts w:eastAsia="Calibri" w:cs="Calibri"/>
          <w:szCs w:val="20"/>
        </w:rPr>
      </w:pPr>
    </w:p>
    <w:p w14:paraId="0803C1CC" w14:textId="57B85A63" w:rsidR="00791F3A" w:rsidRDefault="00791F3A" w:rsidP="00F73E94">
      <w:pPr>
        <w:pStyle w:val="Corpsdetexte3"/>
        <w:spacing w:before="120" w:after="0" w:line="240" w:lineRule="auto"/>
        <w:rPr>
          <w:rFonts w:eastAsia="Calibri" w:cs="Calibri"/>
          <w:b/>
          <w:szCs w:val="20"/>
          <w:u w:val="single"/>
        </w:rPr>
      </w:pPr>
      <w:r>
        <w:rPr>
          <w:rFonts w:eastAsia="Calibri" w:cs="Calibri"/>
          <w:b/>
          <w:szCs w:val="20"/>
          <w:u w:val="single"/>
        </w:rPr>
        <w:t>FRANCE</w:t>
      </w:r>
      <w:r w:rsidRPr="00791F3A">
        <w:rPr>
          <w:rFonts w:eastAsia="Calibri" w:cs="Calibri"/>
          <w:b/>
          <w:szCs w:val="20"/>
          <w:u w:val="single"/>
        </w:rPr>
        <w:t xml:space="preserve"> ACTIVE PACA</w:t>
      </w:r>
    </w:p>
    <w:p w14:paraId="106AED51" w14:textId="3999D71F" w:rsidR="00791F3A" w:rsidRPr="00F73E94" w:rsidRDefault="008E0E3D" w:rsidP="00F73E94">
      <w:pPr>
        <w:pStyle w:val="Corpsdetexte3"/>
        <w:spacing w:before="120" w:after="0" w:line="240" w:lineRule="auto"/>
        <w:rPr>
          <w:rFonts w:eastAsia="Calibri" w:cs="Calibri"/>
          <w:szCs w:val="20"/>
        </w:rPr>
      </w:pPr>
      <w:hyperlink r:id="rId31" w:history="1">
        <w:r w:rsidR="00791F3A" w:rsidRPr="000F14CE">
          <w:rPr>
            <w:rStyle w:val="Lienhypertexte"/>
            <w:rFonts w:eastAsia="Calibri" w:cs="Calibri"/>
            <w:szCs w:val="20"/>
          </w:rPr>
          <w:t>https://franceactive-paca.org/</w:t>
        </w:r>
      </w:hyperlink>
      <w:r w:rsidR="00791F3A">
        <w:rPr>
          <w:rFonts w:eastAsia="Calibri" w:cs="Calibri"/>
          <w:szCs w:val="20"/>
        </w:rPr>
        <w:t xml:space="preserve"> </w:t>
      </w:r>
    </w:p>
    <w:sectPr w:rsidR="00791F3A" w:rsidRPr="00F73E94" w:rsidSect="00B51BFC">
      <w:pgSz w:w="11906" w:h="16838"/>
      <w:pgMar w:top="1417" w:right="709" w:bottom="1417"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9DAB" w14:textId="77777777" w:rsidR="0093222A" w:rsidRDefault="0093222A" w:rsidP="0045591B">
      <w:pPr>
        <w:spacing w:after="0" w:line="240" w:lineRule="auto"/>
      </w:pPr>
      <w:r>
        <w:separator/>
      </w:r>
    </w:p>
  </w:endnote>
  <w:endnote w:type="continuationSeparator" w:id="0">
    <w:p w14:paraId="3430FCC1" w14:textId="77777777" w:rsidR="0093222A" w:rsidRDefault="0093222A" w:rsidP="0045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211584"/>
      <w:docPartObj>
        <w:docPartGallery w:val="Page Numbers (Bottom of Page)"/>
        <w:docPartUnique/>
      </w:docPartObj>
    </w:sdtPr>
    <w:sdtEndPr/>
    <w:sdtContent>
      <w:p w14:paraId="568D4DAD" w14:textId="5F32C759" w:rsidR="0093222A" w:rsidRDefault="0093222A" w:rsidP="6120F914">
        <w:pPr>
          <w:pStyle w:val="Pieddepage"/>
          <w:jc w:val="right"/>
          <w:rPr>
            <w:noProof/>
          </w:rPr>
        </w:pPr>
        <w:r>
          <w:fldChar w:fldCharType="begin"/>
        </w:r>
        <w:r>
          <w:instrText>PAGE</w:instrText>
        </w:r>
        <w:r>
          <w:fldChar w:fldCharType="separate"/>
        </w:r>
        <w:r w:rsidR="0072122C">
          <w:rPr>
            <w:noProof/>
          </w:rPr>
          <w:t>14</w:t>
        </w:r>
        <w:r>
          <w:fldChar w:fldCharType="end"/>
        </w:r>
        <w:sdt>
          <w:sdtPr>
            <w:id w:val="-1701315239"/>
            <w:showingPlcHdr/>
          </w:sdtPr>
          <w:sdtEndPr/>
          <w:sdtContent/>
        </w:sdt>
      </w:p>
    </w:sdtContent>
  </w:sdt>
  <w:p w14:paraId="3313F4F1" w14:textId="651AD932" w:rsidR="0093222A" w:rsidRPr="00503C2B" w:rsidRDefault="0093222A">
    <w:pPr>
      <w:pStyle w:val="Pieddepage"/>
      <w:rPr>
        <w:sz w:val="20"/>
      </w:rPr>
    </w:pPr>
    <w:r w:rsidRPr="00B10BF0">
      <w:rPr>
        <w:sz w:val="20"/>
      </w:rPr>
      <w:t>Appel à projet Pr</w:t>
    </w:r>
    <w:r>
      <w:rPr>
        <w:sz w:val="20"/>
      </w:rPr>
      <w:t xml:space="preserve">évention des déchets –Textiles Linges et Chaussures – </w:t>
    </w:r>
    <w:r w:rsidRPr="00503C2B">
      <w:rPr>
        <w:sz w:val="20"/>
      </w:rPr>
      <w:t>202</w:t>
    </w:r>
    <w:r>
      <w:rPr>
        <w:sz w:val="20"/>
      </w:rPr>
      <w:t>5</w:t>
    </w:r>
    <w:r w:rsidRPr="00503C2B">
      <w:rPr>
        <w:sz w:val="20"/>
      </w:rPr>
      <w:t>-2028</w:t>
    </w:r>
    <w:r>
      <w:rPr>
        <w:sz w:val="20"/>
      </w:rPr>
      <w:t xml:space="preserve"> sur une zone E dédiée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65DF" w14:textId="77777777" w:rsidR="0093222A" w:rsidRDefault="0093222A" w:rsidP="0045591B">
      <w:pPr>
        <w:spacing w:after="0" w:line="240" w:lineRule="auto"/>
      </w:pPr>
      <w:r>
        <w:separator/>
      </w:r>
    </w:p>
  </w:footnote>
  <w:footnote w:type="continuationSeparator" w:id="0">
    <w:p w14:paraId="159F396B" w14:textId="77777777" w:rsidR="0093222A" w:rsidRDefault="0093222A" w:rsidP="0045591B">
      <w:pPr>
        <w:spacing w:after="0" w:line="240" w:lineRule="auto"/>
      </w:pPr>
      <w:r>
        <w:continuationSeparator/>
      </w:r>
    </w:p>
  </w:footnote>
  <w:footnote w:id="1">
    <w:p w14:paraId="5DD1EA2C" w14:textId="77777777" w:rsidR="0093222A" w:rsidRDefault="0093222A" w:rsidP="00642D3D">
      <w:pPr>
        <w:pStyle w:val="Notedebasdepage"/>
      </w:pPr>
      <w:r>
        <w:rPr>
          <w:rStyle w:val="Appelnotedebasdep"/>
        </w:rPr>
        <w:footnoteRef/>
      </w:r>
      <w:r>
        <w:t xml:space="preserve"> </w:t>
      </w:r>
      <w:r w:rsidRPr="00642D3D">
        <w:t>L'appel à projets est « une procédure de mise en concurrence d'opérateurs privés par des personnes publiques sur la base d'un document leur fixant des objectifs à atteindre, qui leur laisse l'initiative de leur contenu et de leur mise en œuvre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6"/>
      <w:gridCol w:w="3496"/>
      <w:gridCol w:w="3496"/>
    </w:tblGrid>
    <w:tr w:rsidR="0093222A" w14:paraId="29492D29" w14:textId="77777777" w:rsidTr="399B7300">
      <w:tc>
        <w:tcPr>
          <w:tcW w:w="3496" w:type="dxa"/>
        </w:tcPr>
        <w:p w14:paraId="1F52E0E0" w14:textId="2318CCD1" w:rsidR="0093222A" w:rsidRDefault="0093222A" w:rsidP="6120F914">
          <w:pPr>
            <w:pStyle w:val="En-tte"/>
            <w:ind w:left="-115"/>
          </w:pPr>
          <w:r>
            <w:rPr>
              <w:noProof/>
              <w:lang w:eastAsia="fr-FR"/>
            </w:rPr>
            <w:drawing>
              <wp:inline distT="0" distB="0" distL="0" distR="0" wp14:anchorId="2F1C6AD2" wp14:editId="5F6CF5E8">
                <wp:extent cx="830885" cy="504371"/>
                <wp:effectExtent l="0" t="0" r="0" b="6985"/>
                <wp:docPr id="13084688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extLst>
                            <a:ext uri="{28A0092B-C50C-407E-A947-70E740481C1C}">
                              <a14:useLocalDpi xmlns:a14="http://schemas.microsoft.com/office/drawing/2010/main" val="0"/>
                            </a:ext>
                          </a:extLst>
                        </a:blip>
                        <a:stretch>
                          <a:fillRect/>
                        </a:stretch>
                      </pic:blipFill>
                      <pic:spPr>
                        <a:xfrm>
                          <a:off x="0" y="0"/>
                          <a:ext cx="830885" cy="504371"/>
                        </a:xfrm>
                        <a:prstGeom prst="rect">
                          <a:avLst/>
                        </a:prstGeom>
                      </pic:spPr>
                    </pic:pic>
                  </a:graphicData>
                </a:graphic>
              </wp:inline>
            </w:drawing>
          </w:r>
        </w:p>
      </w:tc>
      <w:tc>
        <w:tcPr>
          <w:tcW w:w="3496" w:type="dxa"/>
        </w:tcPr>
        <w:p w14:paraId="1510F232" w14:textId="42513FD8" w:rsidR="0093222A" w:rsidRDefault="0093222A" w:rsidP="2A86F6C7">
          <w:pPr>
            <w:pStyle w:val="En-tte"/>
            <w:jc w:val="center"/>
          </w:pPr>
        </w:p>
      </w:tc>
      <w:tc>
        <w:tcPr>
          <w:tcW w:w="3496" w:type="dxa"/>
        </w:tcPr>
        <w:p w14:paraId="40495042" w14:textId="6D9B2CE8" w:rsidR="0093222A" w:rsidRDefault="0093222A" w:rsidP="2A86F6C7">
          <w:pPr>
            <w:pStyle w:val="En-tte"/>
            <w:ind w:right="-115"/>
            <w:jc w:val="right"/>
          </w:pPr>
        </w:p>
      </w:tc>
    </w:tr>
  </w:tbl>
  <w:p w14:paraId="47E27B05" w14:textId="6B31DE73" w:rsidR="0093222A" w:rsidRDefault="0093222A" w:rsidP="2A86F6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D84"/>
    <w:multiLevelType w:val="hybridMultilevel"/>
    <w:tmpl w:val="C90A0AF2"/>
    <w:lvl w:ilvl="0" w:tplc="38C680C2">
      <w:start w:val="1"/>
      <w:numFmt w:val="bullet"/>
      <w:lvlText w:val=""/>
      <w:lvlJc w:val="left"/>
      <w:pPr>
        <w:ind w:left="720" w:hanging="360"/>
      </w:pPr>
      <w:rPr>
        <w:rFonts w:ascii="Symbol" w:hAnsi="Symbol" w:hint="default"/>
      </w:rPr>
    </w:lvl>
    <w:lvl w:ilvl="1" w:tplc="15E8E350">
      <w:start w:val="1"/>
      <w:numFmt w:val="bullet"/>
      <w:lvlText w:val="o"/>
      <w:lvlJc w:val="left"/>
      <w:pPr>
        <w:ind w:left="1440" w:hanging="360"/>
      </w:pPr>
      <w:rPr>
        <w:rFonts w:ascii="Courier New" w:hAnsi="Courier New" w:hint="default"/>
      </w:rPr>
    </w:lvl>
    <w:lvl w:ilvl="2" w:tplc="079C49CE">
      <w:start w:val="1"/>
      <w:numFmt w:val="bullet"/>
      <w:lvlText w:val=""/>
      <w:lvlJc w:val="left"/>
      <w:pPr>
        <w:ind w:left="2160" w:hanging="360"/>
      </w:pPr>
      <w:rPr>
        <w:rFonts w:ascii="Wingdings" w:hAnsi="Wingdings" w:hint="default"/>
      </w:rPr>
    </w:lvl>
    <w:lvl w:ilvl="3" w:tplc="E36059AE">
      <w:start w:val="1"/>
      <w:numFmt w:val="bullet"/>
      <w:lvlText w:val=""/>
      <w:lvlJc w:val="left"/>
      <w:pPr>
        <w:ind w:left="2880" w:hanging="360"/>
      </w:pPr>
      <w:rPr>
        <w:rFonts w:ascii="Symbol" w:hAnsi="Symbol" w:hint="default"/>
      </w:rPr>
    </w:lvl>
    <w:lvl w:ilvl="4" w:tplc="FC329D30">
      <w:start w:val="1"/>
      <w:numFmt w:val="bullet"/>
      <w:lvlText w:val="o"/>
      <w:lvlJc w:val="left"/>
      <w:pPr>
        <w:ind w:left="3600" w:hanging="360"/>
      </w:pPr>
      <w:rPr>
        <w:rFonts w:ascii="Courier New" w:hAnsi="Courier New" w:hint="default"/>
      </w:rPr>
    </w:lvl>
    <w:lvl w:ilvl="5" w:tplc="E2985EF4">
      <w:start w:val="1"/>
      <w:numFmt w:val="bullet"/>
      <w:lvlText w:val=""/>
      <w:lvlJc w:val="left"/>
      <w:pPr>
        <w:ind w:left="4320" w:hanging="360"/>
      </w:pPr>
      <w:rPr>
        <w:rFonts w:ascii="Wingdings" w:hAnsi="Wingdings" w:hint="default"/>
      </w:rPr>
    </w:lvl>
    <w:lvl w:ilvl="6" w:tplc="487ACE98">
      <w:start w:val="1"/>
      <w:numFmt w:val="bullet"/>
      <w:lvlText w:val=""/>
      <w:lvlJc w:val="left"/>
      <w:pPr>
        <w:ind w:left="5040" w:hanging="360"/>
      </w:pPr>
      <w:rPr>
        <w:rFonts w:ascii="Symbol" w:hAnsi="Symbol" w:hint="default"/>
      </w:rPr>
    </w:lvl>
    <w:lvl w:ilvl="7" w:tplc="4BEC1C3E">
      <w:start w:val="1"/>
      <w:numFmt w:val="bullet"/>
      <w:lvlText w:val="o"/>
      <w:lvlJc w:val="left"/>
      <w:pPr>
        <w:ind w:left="5760" w:hanging="360"/>
      </w:pPr>
      <w:rPr>
        <w:rFonts w:ascii="Courier New" w:hAnsi="Courier New" w:hint="default"/>
      </w:rPr>
    </w:lvl>
    <w:lvl w:ilvl="8" w:tplc="FB021374">
      <w:start w:val="1"/>
      <w:numFmt w:val="bullet"/>
      <w:lvlText w:val=""/>
      <w:lvlJc w:val="left"/>
      <w:pPr>
        <w:ind w:left="6480" w:hanging="360"/>
      </w:pPr>
      <w:rPr>
        <w:rFonts w:ascii="Wingdings" w:hAnsi="Wingdings" w:hint="default"/>
      </w:rPr>
    </w:lvl>
  </w:abstractNum>
  <w:abstractNum w:abstractNumId="1" w15:restartNumberingAfterBreak="0">
    <w:nsid w:val="03A15DF0"/>
    <w:multiLevelType w:val="hybridMultilevel"/>
    <w:tmpl w:val="08867AB8"/>
    <w:lvl w:ilvl="0" w:tplc="81E0DAC0">
      <w:start w:val="1"/>
      <w:numFmt w:val="bullet"/>
      <w:lvlText w:val="·"/>
      <w:lvlJc w:val="left"/>
      <w:pPr>
        <w:ind w:left="720" w:hanging="360"/>
      </w:pPr>
      <w:rPr>
        <w:rFonts w:ascii="Symbol" w:hAnsi="Symbol" w:hint="default"/>
      </w:rPr>
    </w:lvl>
    <w:lvl w:ilvl="1" w:tplc="732CC9F0">
      <w:start w:val="1"/>
      <w:numFmt w:val="bullet"/>
      <w:lvlText w:val="o"/>
      <w:lvlJc w:val="left"/>
      <w:pPr>
        <w:ind w:left="1440" w:hanging="360"/>
      </w:pPr>
      <w:rPr>
        <w:rFonts w:ascii="Courier New" w:hAnsi="Courier New" w:hint="default"/>
      </w:rPr>
    </w:lvl>
    <w:lvl w:ilvl="2" w:tplc="78B09B08">
      <w:start w:val="1"/>
      <w:numFmt w:val="bullet"/>
      <w:lvlText w:val=""/>
      <w:lvlJc w:val="left"/>
      <w:pPr>
        <w:ind w:left="2160" w:hanging="360"/>
      </w:pPr>
      <w:rPr>
        <w:rFonts w:ascii="Wingdings" w:hAnsi="Wingdings" w:hint="default"/>
      </w:rPr>
    </w:lvl>
    <w:lvl w:ilvl="3" w:tplc="32265EF8">
      <w:start w:val="1"/>
      <w:numFmt w:val="bullet"/>
      <w:lvlText w:val=""/>
      <w:lvlJc w:val="left"/>
      <w:pPr>
        <w:ind w:left="2880" w:hanging="360"/>
      </w:pPr>
      <w:rPr>
        <w:rFonts w:ascii="Symbol" w:hAnsi="Symbol" w:hint="default"/>
      </w:rPr>
    </w:lvl>
    <w:lvl w:ilvl="4" w:tplc="C310D4C8">
      <w:start w:val="1"/>
      <w:numFmt w:val="bullet"/>
      <w:lvlText w:val="o"/>
      <w:lvlJc w:val="left"/>
      <w:pPr>
        <w:ind w:left="3600" w:hanging="360"/>
      </w:pPr>
      <w:rPr>
        <w:rFonts w:ascii="Courier New" w:hAnsi="Courier New" w:hint="default"/>
      </w:rPr>
    </w:lvl>
    <w:lvl w:ilvl="5" w:tplc="83D2A4F8">
      <w:start w:val="1"/>
      <w:numFmt w:val="bullet"/>
      <w:lvlText w:val=""/>
      <w:lvlJc w:val="left"/>
      <w:pPr>
        <w:ind w:left="4320" w:hanging="360"/>
      </w:pPr>
      <w:rPr>
        <w:rFonts w:ascii="Wingdings" w:hAnsi="Wingdings" w:hint="default"/>
      </w:rPr>
    </w:lvl>
    <w:lvl w:ilvl="6" w:tplc="4D366FA8">
      <w:start w:val="1"/>
      <w:numFmt w:val="bullet"/>
      <w:lvlText w:val=""/>
      <w:lvlJc w:val="left"/>
      <w:pPr>
        <w:ind w:left="5040" w:hanging="360"/>
      </w:pPr>
      <w:rPr>
        <w:rFonts w:ascii="Symbol" w:hAnsi="Symbol" w:hint="default"/>
      </w:rPr>
    </w:lvl>
    <w:lvl w:ilvl="7" w:tplc="08B41A8E">
      <w:start w:val="1"/>
      <w:numFmt w:val="bullet"/>
      <w:lvlText w:val="o"/>
      <w:lvlJc w:val="left"/>
      <w:pPr>
        <w:ind w:left="5760" w:hanging="360"/>
      </w:pPr>
      <w:rPr>
        <w:rFonts w:ascii="Courier New" w:hAnsi="Courier New" w:hint="default"/>
      </w:rPr>
    </w:lvl>
    <w:lvl w:ilvl="8" w:tplc="1F984F48">
      <w:start w:val="1"/>
      <w:numFmt w:val="bullet"/>
      <w:lvlText w:val=""/>
      <w:lvlJc w:val="left"/>
      <w:pPr>
        <w:ind w:left="6480" w:hanging="360"/>
      </w:pPr>
      <w:rPr>
        <w:rFonts w:ascii="Wingdings" w:hAnsi="Wingdings" w:hint="default"/>
      </w:rPr>
    </w:lvl>
  </w:abstractNum>
  <w:abstractNum w:abstractNumId="2" w15:restartNumberingAfterBreak="0">
    <w:nsid w:val="057E6199"/>
    <w:multiLevelType w:val="hybridMultilevel"/>
    <w:tmpl w:val="E6EA602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0D785781"/>
    <w:multiLevelType w:val="hybridMultilevel"/>
    <w:tmpl w:val="7D466F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FA20DE"/>
    <w:multiLevelType w:val="hybridMultilevel"/>
    <w:tmpl w:val="5498B9EC"/>
    <w:lvl w:ilvl="0" w:tplc="27A08CAA">
      <w:start w:val="1"/>
      <w:numFmt w:val="bullet"/>
      <w:lvlText w:val=""/>
      <w:lvlJc w:val="left"/>
      <w:pPr>
        <w:ind w:left="720" w:hanging="360"/>
      </w:pPr>
      <w:rPr>
        <w:rFonts w:ascii="Symbol" w:hAnsi="Symbol" w:hint="default"/>
      </w:rPr>
    </w:lvl>
    <w:lvl w:ilvl="1" w:tplc="BBC4DF58">
      <w:start w:val="1"/>
      <w:numFmt w:val="bullet"/>
      <w:lvlText w:val="o"/>
      <w:lvlJc w:val="left"/>
      <w:pPr>
        <w:ind w:left="1440" w:hanging="360"/>
      </w:pPr>
      <w:rPr>
        <w:rFonts w:ascii="Courier New" w:hAnsi="Courier New" w:hint="default"/>
      </w:rPr>
    </w:lvl>
    <w:lvl w:ilvl="2" w:tplc="C042309E">
      <w:start w:val="1"/>
      <w:numFmt w:val="bullet"/>
      <w:lvlText w:val=""/>
      <w:lvlJc w:val="left"/>
      <w:pPr>
        <w:ind w:left="2160" w:hanging="360"/>
      </w:pPr>
      <w:rPr>
        <w:rFonts w:ascii="Wingdings" w:hAnsi="Wingdings" w:hint="default"/>
      </w:rPr>
    </w:lvl>
    <w:lvl w:ilvl="3" w:tplc="87F897DE">
      <w:start w:val="1"/>
      <w:numFmt w:val="bullet"/>
      <w:lvlText w:val=""/>
      <w:lvlJc w:val="left"/>
      <w:pPr>
        <w:ind w:left="2880" w:hanging="360"/>
      </w:pPr>
      <w:rPr>
        <w:rFonts w:ascii="Symbol" w:hAnsi="Symbol" w:hint="default"/>
      </w:rPr>
    </w:lvl>
    <w:lvl w:ilvl="4" w:tplc="C4DA91C0">
      <w:start w:val="1"/>
      <w:numFmt w:val="bullet"/>
      <w:lvlText w:val="o"/>
      <w:lvlJc w:val="left"/>
      <w:pPr>
        <w:ind w:left="3600" w:hanging="360"/>
      </w:pPr>
      <w:rPr>
        <w:rFonts w:ascii="Courier New" w:hAnsi="Courier New" w:hint="default"/>
      </w:rPr>
    </w:lvl>
    <w:lvl w:ilvl="5" w:tplc="E6E46A94">
      <w:start w:val="1"/>
      <w:numFmt w:val="bullet"/>
      <w:lvlText w:val=""/>
      <w:lvlJc w:val="left"/>
      <w:pPr>
        <w:ind w:left="4320" w:hanging="360"/>
      </w:pPr>
      <w:rPr>
        <w:rFonts w:ascii="Wingdings" w:hAnsi="Wingdings" w:hint="default"/>
      </w:rPr>
    </w:lvl>
    <w:lvl w:ilvl="6" w:tplc="25582C04">
      <w:start w:val="1"/>
      <w:numFmt w:val="bullet"/>
      <w:lvlText w:val=""/>
      <w:lvlJc w:val="left"/>
      <w:pPr>
        <w:ind w:left="5040" w:hanging="360"/>
      </w:pPr>
      <w:rPr>
        <w:rFonts w:ascii="Symbol" w:hAnsi="Symbol" w:hint="default"/>
      </w:rPr>
    </w:lvl>
    <w:lvl w:ilvl="7" w:tplc="04523DD4">
      <w:start w:val="1"/>
      <w:numFmt w:val="bullet"/>
      <w:lvlText w:val="o"/>
      <w:lvlJc w:val="left"/>
      <w:pPr>
        <w:ind w:left="5760" w:hanging="360"/>
      </w:pPr>
      <w:rPr>
        <w:rFonts w:ascii="Courier New" w:hAnsi="Courier New" w:hint="default"/>
      </w:rPr>
    </w:lvl>
    <w:lvl w:ilvl="8" w:tplc="4052D5A6">
      <w:start w:val="1"/>
      <w:numFmt w:val="bullet"/>
      <w:lvlText w:val=""/>
      <w:lvlJc w:val="left"/>
      <w:pPr>
        <w:ind w:left="6480" w:hanging="360"/>
      </w:pPr>
      <w:rPr>
        <w:rFonts w:ascii="Wingdings" w:hAnsi="Wingdings" w:hint="default"/>
      </w:rPr>
    </w:lvl>
  </w:abstractNum>
  <w:abstractNum w:abstractNumId="5" w15:restartNumberingAfterBreak="0">
    <w:nsid w:val="17E42C50"/>
    <w:multiLevelType w:val="hybridMultilevel"/>
    <w:tmpl w:val="574C900C"/>
    <w:lvl w:ilvl="0" w:tplc="AD7870AC">
      <w:start w:val="1"/>
      <w:numFmt w:val="bullet"/>
      <w:lvlText w:val=""/>
      <w:lvlJc w:val="left"/>
      <w:pPr>
        <w:ind w:left="720" w:hanging="360"/>
      </w:pPr>
      <w:rPr>
        <w:rFonts w:ascii="Symbol" w:hAnsi="Symbol" w:hint="default"/>
      </w:rPr>
    </w:lvl>
    <w:lvl w:ilvl="1" w:tplc="E23CA35C">
      <w:start w:val="1"/>
      <w:numFmt w:val="bullet"/>
      <w:lvlText w:val="o"/>
      <w:lvlJc w:val="left"/>
      <w:pPr>
        <w:ind w:left="1440" w:hanging="360"/>
      </w:pPr>
      <w:rPr>
        <w:rFonts w:ascii="Courier New" w:hAnsi="Courier New" w:hint="default"/>
      </w:rPr>
    </w:lvl>
    <w:lvl w:ilvl="2" w:tplc="ABEE5A62">
      <w:start w:val="1"/>
      <w:numFmt w:val="bullet"/>
      <w:lvlText w:val=""/>
      <w:lvlJc w:val="left"/>
      <w:pPr>
        <w:ind w:left="2160" w:hanging="360"/>
      </w:pPr>
      <w:rPr>
        <w:rFonts w:ascii="Wingdings" w:hAnsi="Wingdings" w:hint="default"/>
      </w:rPr>
    </w:lvl>
    <w:lvl w:ilvl="3" w:tplc="FC5CED8E">
      <w:start w:val="1"/>
      <w:numFmt w:val="bullet"/>
      <w:lvlText w:val=""/>
      <w:lvlJc w:val="left"/>
      <w:pPr>
        <w:ind w:left="2880" w:hanging="360"/>
      </w:pPr>
      <w:rPr>
        <w:rFonts w:ascii="Symbol" w:hAnsi="Symbol" w:hint="default"/>
      </w:rPr>
    </w:lvl>
    <w:lvl w:ilvl="4" w:tplc="04B04196">
      <w:start w:val="1"/>
      <w:numFmt w:val="bullet"/>
      <w:lvlText w:val="o"/>
      <w:lvlJc w:val="left"/>
      <w:pPr>
        <w:ind w:left="3600" w:hanging="360"/>
      </w:pPr>
      <w:rPr>
        <w:rFonts w:ascii="Courier New" w:hAnsi="Courier New" w:hint="default"/>
      </w:rPr>
    </w:lvl>
    <w:lvl w:ilvl="5" w:tplc="8EC243DC">
      <w:start w:val="1"/>
      <w:numFmt w:val="bullet"/>
      <w:lvlText w:val=""/>
      <w:lvlJc w:val="left"/>
      <w:pPr>
        <w:ind w:left="4320" w:hanging="360"/>
      </w:pPr>
      <w:rPr>
        <w:rFonts w:ascii="Wingdings" w:hAnsi="Wingdings" w:hint="default"/>
      </w:rPr>
    </w:lvl>
    <w:lvl w:ilvl="6" w:tplc="AD180A42">
      <w:start w:val="1"/>
      <w:numFmt w:val="bullet"/>
      <w:lvlText w:val=""/>
      <w:lvlJc w:val="left"/>
      <w:pPr>
        <w:ind w:left="5040" w:hanging="360"/>
      </w:pPr>
      <w:rPr>
        <w:rFonts w:ascii="Symbol" w:hAnsi="Symbol" w:hint="default"/>
      </w:rPr>
    </w:lvl>
    <w:lvl w:ilvl="7" w:tplc="D0AAC4DC">
      <w:start w:val="1"/>
      <w:numFmt w:val="bullet"/>
      <w:lvlText w:val="o"/>
      <w:lvlJc w:val="left"/>
      <w:pPr>
        <w:ind w:left="5760" w:hanging="360"/>
      </w:pPr>
      <w:rPr>
        <w:rFonts w:ascii="Courier New" w:hAnsi="Courier New" w:hint="default"/>
      </w:rPr>
    </w:lvl>
    <w:lvl w:ilvl="8" w:tplc="A502F162">
      <w:start w:val="1"/>
      <w:numFmt w:val="bullet"/>
      <w:lvlText w:val=""/>
      <w:lvlJc w:val="left"/>
      <w:pPr>
        <w:ind w:left="6480" w:hanging="360"/>
      </w:pPr>
      <w:rPr>
        <w:rFonts w:ascii="Wingdings" w:hAnsi="Wingdings" w:hint="default"/>
      </w:rPr>
    </w:lvl>
  </w:abstractNum>
  <w:abstractNum w:abstractNumId="6" w15:restartNumberingAfterBreak="0">
    <w:nsid w:val="18814D2C"/>
    <w:multiLevelType w:val="hybridMultilevel"/>
    <w:tmpl w:val="C4AC88DC"/>
    <w:lvl w:ilvl="0" w:tplc="13B0C87E">
      <w:start w:val="1"/>
      <w:numFmt w:val="bullet"/>
      <w:lvlText w:val=""/>
      <w:lvlJc w:val="left"/>
      <w:pPr>
        <w:ind w:left="720" w:hanging="360"/>
      </w:pPr>
      <w:rPr>
        <w:rFonts w:ascii="Symbol" w:hAnsi="Symbol" w:hint="default"/>
      </w:rPr>
    </w:lvl>
    <w:lvl w:ilvl="1" w:tplc="04603F8A">
      <w:start w:val="1"/>
      <w:numFmt w:val="bullet"/>
      <w:lvlText w:val="o"/>
      <w:lvlJc w:val="left"/>
      <w:pPr>
        <w:ind w:left="1440" w:hanging="360"/>
      </w:pPr>
      <w:rPr>
        <w:rFonts w:ascii="Courier New" w:hAnsi="Courier New" w:hint="default"/>
      </w:rPr>
    </w:lvl>
    <w:lvl w:ilvl="2" w:tplc="06682414">
      <w:start w:val="1"/>
      <w:numFmt w:val="bullet"/>
      <w:lvlText w:val=""/>
      <w:lvlJc w:val="left"/>
      <w:pPr>
        <w:ind w:left="2160" w:hanging="360"/>
      </w:pPr>
      <w:rPr>
        <w:rFonts w:ascii="Wingdings" w:hAnsi="Wingdings" w:hint="default"/>
      </w:rPr>
    </w:lvl>
    <w:lvl w:ilvl="3" w:tplc="949236D8">
      <w:start w:val="1"/>
      <w:numFmt w:val="bullet"/>
      <w:lvlText w:val=""/>
      <w:lvlJc w:val="left"/>
      <w:pPr>
        <w:ind w:left="2880" w:hanging="360"/>
      </w:pPr>
      <w:rPr>
        <w:rFonts w:ascii="Symbol" w:hAnsi="Symbol" w:hint="default"/>
      </w:rPr>
    </w:lvl>
    <w:lvl w:ilvl="4" w:tplc="68F2ADEA">
      <w:start w:val="1"/>
      <w:numFmt w:val="bullet"/>
      <w:lvlText w:val="o"/>
      <w:lvlJc w:val="left"/>
      <w:pPr>
        <w:ind w:left="3600" w:hanging="360"/>
      </w:pPr>
      <w:rPr>
        <w:rFonts w:ascii="Courier New" w:hAnsi="Courier New" w:hint="default"/>
      </w:rPr>
    </w:lvl>
    <w:lvl w:ilvl="5" w:tplc="9D64B41E">
      <w:start w:val="1"/>
      <w:numFmt w:val="bullet"/>
      <w:lvlText w:val=""/>
      <w:lvlJc w:val="left"/>
      <w:pPr>
        <w:ind w:left="4320" w:hanging="360"/>
      </w:pPr>
      <w:rPr>
        <w:rFonts w:ascii="Wingdings" w:hAnsi="Wingdings" w:hint="default"/>
      </w:rPr>
    </w:lvl>
    <w:lvl w:ilvl="6" w:tplc="62CCB100">
      <w:start w:val="1"/>
      <w:numFmt w:val="bullet"/>
      <w:lvlText w:val=""/>
      <w:lvlJc w:val="left"/>
      <w:pPr>
        <w:ind w:left="5040" w:hanging="360"/>
      </w:pPr>
      <w:rPr>
        <w:rFonts w:ascii="Symbol" w:hAnsi="Symbol" w:hint="default"/>
      </w:rPr>
    </w:lvl>
    <w:lvl w:ilvl="7" w:tplc="CD06F804">
      <w:start w:val="1"/>
      <w:numFmt w:val="bullet"/>
      <w:lvlText w:val="o"/>
      <w:lvlJc w:val="left"/>
      <w:pPr>
        <w:ind w:left="5760" w:hanging="360"/>
      </w:pPr>
      <w:rPr>
        <w:rFonts w:ascii="Courier New" w:hAnsi="Courier New" w:hint="default"/>
      </w:rPr>
    </w:lvl>
    <w:lvl w:ilvl="8" w:tplc="660EC7B0">
      <w:start w:val="1"/>
      <w:numFmt w:val="bullet"/>
      <w:lvlText w:val=""/>
      <w:lvlJc w:val="left"/>
      <w:pPr>
        <w:ind w:left="6480" w:hanging="360"/>
      </w:pPr>
      <w:rPr>
        <w:rFonts w:ascii="Wingdings" w:hAnsi="Wingdings" w:hint="default"/>
      </w:rPr>
    </w:lvl>
  </w:abstractNum>
  <w:abstractNum w:abstractNumId="7" w15:restartNumberingAfterBreak="0">
    <w:nsid w:val="1E432809"/>
    <w:multiLevelType w:val="hybridMultilevel"/>
    <w:tmpl w:val="4FA4B100"/>
    <w:lvl w:ilvl="0" w:tplc="13B0C8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D43C2A"/>
    <w:multiLevelType w:val="hybridMultilevel"/>
    <w:tmpl w:val="85F692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754C64"/>
    <w:multiLevelType w:val="hybridMultilevel"/>
    <w:tmpl w:val="D98A1254"/>
    <w:lvl w:ilvl="0" w:tplc="62EC8120">
      <w:start w:val="1"/>
      <w:numFmt w:val="bullet"/>
      <w:lvlText w:val=""/>
      <w:lvlJc w:val="left"/>
      <w:pPr>
        <w:ind w:left="720" w:hanging="360"/>
      </w:pPr>
      <w:rPr>
        <w:rFonts w:ascii="Wingdings" w:hAnsi="Wingdings" w:hint="default"/>
      </w:rPr>
    </w:lvl>
    <w:lvl w:ilvl="1" w:tplc="1BD63F46">
      <w:start w:val="1"/>
      <w:numFmt w:val="bullet"/>
      <w:lvlText w:val="o"/>
      <w:lvlJc w:val="left"/>
      <w:pPr>
        <w:ind w:left="1440" w:hanging="360"/>
      </w:pPr>
      <w:rPr>
        <w:rFonts w:ascii="Courier New" w:hAnsi="Courier New" w:hint="default"/>
      </w:rPr>
    </w:lvl>
    <w:lvl w:ilvl="2" w:tplc="F3F6C2D2">
      <w:start w:val="1"/>
      <w:numFmt w:val="bullet"/>
      <w:lvlText w:val=""/>
      <w:lvlJc w:val="left"/>
      <w:pPr>
        <w:ind w:left="2160" w:hanging="360"/>
      </w:pPr>
      <w:rPr>
        <w:rFonts w:ascii="Wingdings" w:hAnsi="Wingdings" w:hint="default"/>
      </w:rPr>
    </w:lvl>
    <w:lvl w:ilvl="3" w:tplc="7BCE2342">
      <w:start w:val="1"/>
      <w:numFmt w:val="bullet"/>
      <w:lvlText w:val=""/>
      <w:lvlJc w:val="left"/>
      <w:pPr>
        <w:ind w:left="2880" w:hanging="360"/>
      </w:pPr>
      <w:rPr>
        <w:rFonts w:ascii="Symbol" w:hAnsi="Symbol" w:hint="default"/>
      </w:rPr>
    </w:lvl>
    <w:lvl w:ilvl="4" w:tplc="F8B4927C">
      <w:start w:val="1"/>
      <w:numFmt w:val="bullet"/>
      <w:lvlText w:val="o"/>
      <w:lvlJc w:val="left"/>
      <w:pPr>
        <w:ind w:left="3600" w:hanging="360"/>
      </w:pPr>
      <w:rPr>
        <w:rFonts w:ascii="Courier New" w:hAnsi="Courier New" w:hint="default"/>
      </w:rPr>
    </w:lvl>
    <w:lvl w:ilvl="5" w:tplc="1C4E639C">
      <w:start w:val="1"/>
      <w:numFmt w:val="bullet"/>
      <w:lvlText w:val=""/>
      <w:lvlJc w:val="left"/>
      <w:pPr>
        <w:ind w:left="4320" w:hanging="360"/>
      </w:pPr>
      <w:rPr>
        <w:rFonts w:ascii="Wingdings" w:hAnsi="Wingdings" w:hint="default"/>
      </w:rPr>
    </w:lvl>
    <w:lvl w:ilvl="6" w:tplc="AE1ABE6C">
      <w:start w:val="1"/>
      <w:numFmt w:val="bullet"/>
      <w:lvlText w:val=""/>
      <w:lvlJc w:val="left"/>
      <w:pPr>
        <w:ind w:left="5040" w:hanging="360"/>
      </w:pPr>
      <w:rPr>
        <w:rFonts w:ascii="Symbol" w:hAnsi="Symbol" w:hint="default"/>
      </w:rPr>
    </w:lvl>
    <w:lvl w:ilvl="7" w:tplc="A47CBD9E">
      <w:start w:val="1"/>
      <w:numFmt w:val="bullet"/>
      <w:lvlText w:val="o"/>
      <w:lvlJc w:val="left"/>
      <w:pPr>
        <w:ind w:left="5760" w:hanging="360"/>
      </w:pPr>
      <w:rPr>
        <w:rFonts w:ascii="Courier New" w:hAnsi="Courier New" w:hint="default"/>
      </w:rPr>
    </w:lvl>
    <w:lvl w:ilvl="8" w:tplc="F2AC694E">
      <w:start w:val="1"/>
      <w:numFmt w:val="bullet"/>
      <w:lvlText w:val=""/>
      <w:lvlJc w:val="left"/>
      <w:pPr>
        <w:ind w:left="6480" w:hanging="360"/>
      </w:pPr>
      <w:rPr>
        <w:rFonts w:ascii="Wingdings" w:hAnsi="Wingdings" w:hint="default"/>
      </w:rPr>
    </w:lvl>
  </w:abstractNum>
  <w:abstractNum w:abstractNumId="10" w15:restartNumberingAfterBreak="0">
    <w:nsid w:val="257367AE"/>
    <w:multiLevelType w:val="hybridMultilevel"/>
    <w:tmpl w:val="9BB056AC"/>
    <w:lvl w:ilvl="0" w:tplc="8BCC8EDE">
      <w:start w:val="1"/>
      <w:numFmt w:val="bullet"/>
      <w:lvlText w:val=""/>
      <w:lvlJc w:val="left"/>
      <w:pPr>
        <w:ind w:left="720" w:hanging="360"/>
      </w:pPr>
      <w:rPr>
        <w:rFonts w:ascii="Symbol" w:hAnsi="Symbol" w:hint="default"/>
      </w:rPr>
    </w:lvl>
    <w:lvl w:ilvl="1" w:tplc="42F66604">
      <w:start w:val="1"/>
      <w:numFmt w:val="bullet"/>
      <w:lvlText w:val="o"/>
      <w:lvlJc w:val="left"/>
      <w:pPr>
        <w:ind w:left="1440" w:hanging="360"/>
      </w:pPr>
      <w:rPr>
        <w:rFonts w:ascii="Courier New" w:hAnsi="Courier New" w:hint="default"/>
      </w:rPr>
    </w:lvl>
    <w:lvl w:ilvl="2" w:tplc="18EEECA8">
      <w:start w:val="1"/>
      <w:numFmt w:val="bullet"/>
      <w:lvlText w:val=""/>
      <w:lvlJc w:val="left"/>
      <w:pPr>
        <w:ind w:left="2160" w:hanging="360"/>
      </w:pPr>
      <w:rPr>
        <w:rFonts w:ascii="Wingdings" w:hAnsi="Wingdings" w:hint="default"/>
      </w:rPr>
    </w:lvl>
    <w:lvl w:ilvl="3" w:tplc="6E46070A">
      <w:start w:val="1"/>
      <w:numFmt w:val="bullet"/>
      <w:lvlText w:val=""/>
      <w:lvlJc w:val="left"/>
      <w:pPr>
        <w:ind w:left="2880" w:hanging="360"/>
      </w:pPr>
      <w:rPr>
        <w:rFonts w:ascii="Symbol" w:hAnsi="Symbol" w:hint="default"/>
      </w:rPr>
    </w:lvl>
    <w:lvl w:ilvl="4" w:tplc="7E48293E">
      <w:start w:val="1"/>
      <w:numFmt w:val="bullet"/>
      <w:lvlText w:val="o"/>
      <w:lvlJc w:val="left"/>
      <w:pPr>
        <w:ind w:left="3600" w:hanging="360"/>
      </w:pPr>
      <w:rPr>
        <w:rFonts w:ascii="Courier New" w:hAnsi="Courier New" w:hint="default"/>
      </w:rPr>
    </w:lvl>
    <w:lvl w:ilvl="5" w:tplc="BB8A4BA2">
      <w:start w:val="1"/>
      <w:numFmt w:val="bullet"/>
      <w:lvlText w:val=""/>
      <w:lvlJc w:val="left"/>
      <w:pPr>
        <w:ind w:left="4320" w:hanging="360"/>
      </w:pPr>
      <w:rPr>
        <w:rFonts w:ascii="Wingdings" w:hAnsi="Wingdings" w:hint="default"/>
      </w:rPr>
    </w:lvl>
    <w:lvl w:ilvl="6" w:tplc="095A2298">
      <w:start w:val="1"/>
      <w:numFmt w:val="bullet"/>
      <w:lvlText w:val=""/>
      <w:lvlJc w:val="left"/>
      <w:pPr>
        <w:ind w:left="5040" w:hanging="360"/>
      </w:pPr>
      <w:rPr>
        <w:rFonts w:ascii="Symbol" w:hAnsi="Symbol" w:hint="default"/>
      </w:rPr>
    </w:lvl>
    <w:lvl w:ilvl="7" w:tplc="97B8E9E4">
      <w:start w:val="1"/>
      <w:numFmt w:val="bullet"/>
      <w:lvlText w:val="o"/>
      <w:lvlJc w:val="left"/>
      <w:pPr>
        <w:ind w:left="5760" w:hanging="360"/>
      </w:pPr>
      <w:rPr>
        <w:rFonts w:ascii="Courier New" w:hAnsi="Courier New" w:hint="default"/>
      </w:rPr>
    </w:lvl>
    <w:lvl w:ilvl="8" w:tplc="5554D340">
      <w:start w:val="1"/>
      <w:numFmt w:val="bullet"/>
      <w:lvlText w:val=""/>
      <w:lvlJc w:val="left"/>
      <w:pPr>
        <w:ind w:left="6480" w:hanging="360"/>
      </w:pPr>
      <w:rPr>
        <w:rFonts w:ascii="Wingdings" w:hAnsi="Wingdings" w:hint="default"/>
      </w:rPr>
    </w:lvl>
  </w:abstractNum>
  <w:abstractNum w:abstractNumId="11" w15:restartNumberingAfterBreak="0">
    <w:nsid w:val="2A826F28"/>
    <w:multiLevelType w:val="hybridMultilevel"/>
    <w:tmpl w:val="3E629660"/>
    <w:lvl w:ilvl="0" w:tplc="B45A939A">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9C7A6D90">
      <w:start w:val="1"/>
      <w:numFmt w:val="bullet"/>
      <w:lvlText w:val=""/>
      <w:lvlJc w:val="left"/>
      <w:pPr>
        <w:ind w:left="2160" w:hanging="360"/>
      </w:pPr>
      <w:rPr>
        <w:rFonts w:ascii="Wingdings" w:hAnsi="Wingdings" w:hint="default"/>
      </w:rPr>
    </w:lvl>
    <w:lvl w:ilvl="3" w:tplc="C8C836F0">
      <w:start w:val="1"/>
      <w:numFmt w:val="bullet"/>
      <w:lvlText w:val=""/>
      <w:lvlJc w:val="left"/>
      <w:pPr>
        <w:ind w:left="2880" w:hanging="360"/>
      </w:pPr>
      <w:rPr>
        <w:rFonts w:ascii="Symbol" w:hAnsi="Symbol" w:hint="default"/>
      </w:rPr>
    </w:lvl>
    <w:lvl w:ilvl="4" w:tplc="111A570C">
      <w:start w:val="1"/>
      <w:numFmt w:val="bullet"/>
      <w:lvlText w:val="o"/>
      <w:lvlJc w:val="left"/>
      <w:pPr>
        <w:ind w:left="3600" w:hanging="360"/>
      </w:pPr>
      <w:rPr>
        <w:rFonts w:ascii="Courier New" w:hAnsi="Courier New" w:hint="default"/>
      </w:rPr>
    </w:lvl>
    <w:lvl w:ilvl="5" w:tplc="DA406C84">
      <w:start w:val="1"/>
      <w:numFmt w:val="bullet"/>
      <w:lvlText w:val=""/>
      <w:lvlJc w:val="left"/>
      <w:pPr>
        <w:ind w:left="4320" w:hanging="360"/>
      </w:pPr>
      <w:rPr>
        <w:rFonts w:ascii="Wingdings" w:hAnsi="Wingdings" w:hint="default"/>
      </w:rPr>
    </w:lvl>
    <w:lvl w:ilvl="6" w:tplc="81FAD97E">
      <w:start w:val="1"/>
      <w:numFmt w:val="bullet"/>
      <w:lvlText w:val=""/>
      <w:lvlJc w:val="left"/>
      <w:pPr>
        <w:ind w:left="5040" w:hanging="360"/>
      </w:pPr>
      <w:rPr>
        <w:rFonts w:ascii="Symbol" w:hAnsi="Symbol" w:hint="default"/>
      </w:rPr>
    </w:lvl>
    <w:lvl w:ilvl="7" w:tplc="77B86BAC">
      <w:start w:val="1"/>
      <w:numFmt w:val="bullet"/>
      <w:lvlText w:val="o"/>
      <w:lvlJc w:val="left"/>
      <w:pPr>
        <w:ind w:left="5760" w:hanging="360"/>
      </w:pPr>
      <w:rPr>
        <w:rFonts w:ascii="Courier New" w:hAnsi="Courier New" w:hint="default"/>
      </w:rPr>
    </w:lvl>
    <w:lvl w:ilvl="8" w:tplc="331E5726">
      <w:start w:val="1"/>
      <w:numFmt w:val="bullet"/>
      <w:lvlText w:val=""/>
      <w:lvlJc w:val="left"/>
      <w:pPr>
        <w:ind w:left="6480" w:hanging="360"/>
      </w:pPr>
      <w:rPr>
        <w:rFonts w:ascii="Wingdings" w:hAnsi="Wingdings" w:hint="default"/>
      </w:rPr>
    </w:lvl>
  </w:abstractNum>
  <w:abstractNum w:abstractNumId="12" w15:restartNumberingAfterBreak="0">
    <w:nsid w:val="2B592F5F"/>
    <w:multiLevelType w:val="hybridMultilevel"/>
    <w:tmpl w:val="D7C42A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2A6126"/>
    <w:multiLevelType w:val="hybridMultilevel"/>
    <w:tmpl w:val="84E6D534"/>
    <w:lvl w:ilvl="0" w:tplc="CA2C9BA6">
      <w:start w:val="1"/>
      <w:numFmt w:val="bullet"/>
      <w:lvlText w:val="·"/>
      <w:lvlJc w:val="left"/>
      <w:pPr>
        <w:ind w:left="720" w:hanging="360"/>
      </w:pPr>
      <w:rPr>
        <w:rFonts w:ascii="Symbol" w:hAnsi="Symbol" w:hint="default"/>
      </w:rPr>
    </w:lvl>
    <w:lvl w:ilvl="1" w:tplc="AC060CF2">
      <w:start w:val="1"/>
      <w:numFmt w:val="bullet"/>
      <w:lvlText w:val="o"/>
      <w:lvlJc w:val="left"/>
      <w:pPr>
        <w:ind w:left="1440" w:hanging="360"/>
      </w:pPr>
      <w:rPr>
        <w:rFonts w:ascii="Courier New" w:hAnsi="Courier New" w:hint="default"/>
      </w:rPr>
    </w:lvl>
    <w:lvl w:ilvl="2" w:tplc="F03A891A">
      <w:start w:val="1"/>
      <w:numFmt w:val="bullet"/>
      <w:lvlText w:val=""/>
      <w:lvlJc w:val="left"/>
      <w:pPr>
        <w:ind w:left="2160" w:hanging="360"/>
      </w:pPr>
      <w:rPr>
        <w:rFonts w:ascii="Wingdings" w:hAnsi="Wingdings" w:hint="default"/>
      </w:rPr>
    </w:lvl>
    <w:lvl w:ilvl="3" w:tplc="17102C64">
      <w:start w:val="1"/>
      <w:numFmt w:val="bullet"/>
      <w:lvlText w:val=""/>
      <w:lvlJc w:val="left"/>
      <w:pPr>
        <w:ind w:left="2880" w:hanging="360"/>
      </w:pPr>
      <w:rPr>
        <w:rFonts w:ascii="Symbol" w:hAnsi="Symbol" w:hint="default"/>
      </w:rPr>
    </w:lvl>
    <w:lvl w:ilvl="4" w:tplc="4E3A9060">
      <w:start w:val="1"/>
      <w:numFmt w:val="bullet"/>
      <w:lvlText w:val="o"/>
      <w:lvlJc w:val="left"/>
      <w:pPr>
        <w:ind w:left="3600" w:hanging="360"/>
      </w:pPr>
      <w:rPr>
        <w:rFonts w:ascii="Courier New" w:hAnsi="Courier New" w:hint="default"/>
      </w:rPr>
    </w:lvl>
    <w:lvl w:ilvl="5" w:tplc="1DEC6576">
      <w:start w:val="1"/>
      <w:numFmt w:val="bullet"/>
      <w:lvlText w:val=""/>
      <w:lvlJc w:val="left"/>
      <w:pPr>
        <w:ind w:left="4320" w:hanging="360"/>
      </w:pPr>
      <w:rPr>
        <w:rFonts w:ascii="Wingdings" w:hAnsi="Wingdings" w:hint="default"/>
      </w:rPr>
    </w:lvl>
    <w:lvl w:ilvl="6" w:tplc="B554E820">
      <w:start w:val="1"/>
      <w:numFmt w:val="bullet"/>
      <w:lvlText w:val=""/>
      <w:lvlJc w:val="left"/>
      <w:pPr>
        <w:ind w:left="5040" w:hanging="360"/>
      </w:pPr>
      <w:rPr>
        <w:rFonts w:ascii="Symbol" w:hAnsi="Symbol" w:hint="default"/>
      </w:rPr>
    </w:lvl>
    <w:lvl w:ilvl="7" w:tplc="CABABF06">
      <w:start w:val="1"/>
      <w:numFmt w:val="bullet"/>
      <w:lvlText w:val="o"/>
      <w:lvlJc w:val="left"/>
      <w:pPr>
        <w:ind w:left="5760" w:hanging="360"/>
      </w:pPr>
      <w:rPr>
        <w:rFonts w:ascii="Courier New" w:hAnsi="Courier New" w:hint="default"/>
      </w:rPr>
    </w:lvl>
    <w:lvl w:ilvl="8" w:tplc="E8A22322">
      <w:start w:val="1"/>
      <w:numFmt w:val="bullet"/>
      <w:lvlText w:val=""/>
      <w:lvlJc w:val="left"/>
      <w:pPr>
        <w:ind w:left="6480" w:hanging="360"/>
      </w:pPr>
      <w:rPr>
        <w:rFonts w:ascii="Wingdings" w:hAnsi="Wingdings" w:hint="default"/>
      </w:rPr>
    </w:lvl>
  </w:abstractNum>
  <w:abstractNum w:abstractNumId="14" w15:restartNumberingAfterBreak="0">
    <w:nsid w:val="34462AF6"/>
    <w:multiLevelType w:val="hybridMultilevel"/>
    <w:tmpl w:val="7D06CB78"/>
    <w:lvl w:ilvl="0" w:tplc="FD88D8BE">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BE7C16"/>
    <w:multiLevelType w:val="hybridMultilevel"/>
    <w:tmpl w:val="DF8A69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254D85"/>
    <w:multiLevelType w:val="hybridMultilevel"/>
    <w:tmpl w:val="75303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403E80"/>
    <w:multiLevelType w:val="hybridMultilevel"/>
    <w:tmpl w:val="F00466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F92B8C"/>
    <w:multiLevelType w:val="hybridMultilevel"/>
    <w:tmpl w:val="9D007AA0"/>
    <w:lvl w:ilvl="0" w:tplc="B45A939A">
      <w:start w:val="1"/>
      <w:numFmt w:val="bullet"/>
      <w:lvlText w:val=""/>
      <w:lvlJc w:val="left"/>
      <w:pPr>
        <w:ind w:left="720" w:hanging="360"/>
      </w:pPr>
      <w:rPr>
        <w:rFonts w:ascii="Symbol" w:hAnsi="Symbol" w:hint="default"/>
      </w:rPr>
    </w:lvl>
    <w:lvl w:ilvl="1" w:tplc="F97CB000">
      <w:start w:val="1"/>
      <w:numFmt w:val="bullet"/>
      <w:lvlText w:val="o"/>
      <w:lvlJc w:val="left"/>
      <w:pPr>
        <w:ind w:left="1440" w:hanging="360"/>
      </w:pPr>
      <w:rPr>
        <w:rFonts w:ascii="Courier New" w:hAnsi="Courier New" w:hint="default"/>
      </w:rPr>
    </w:lvl>
    <w:lvl w:ilvl="2" w:tplc="9C7A6D90">
      <w:start w:val="1"/>
      <w:numFmt w:val="bullet"/>
      <w:lvlText w:val=""/>
      <w:lvlJc w:val="left"/>
      <w:pPr>
        <w:ind w:left="2160" w:hanging="360"/>
      </w:pPr>
      <w:rPr>
        <w:rFonts w:ascii="Wingdings" w:hAnsi="Wingdings" w:hint="default"/>
      </w:rPr>
    </w:lvl>
    <w:lvl w:ilvl="3" w:tplc="C8C836F0">
      <w:start w:val="1"/>
      <w:numFmt w:val="bullet"/>
      <w:lvlText w:val=""/>
      <w:lvlJc w:val="left"/>
      <w:pPr>
        <w:ind w:left="2880" w:hanging="360"/>
      </w:pPr>
      <w:rPr>
        <w:rFonts w:ascii="Symbol" w:hAnsi="Symbol" w:hint="default"/>
      </w:rPr>
    </w:lvl>
    <w:lvl w:ilvl="4" w:tplc="111A570C">
      <w:start w:val="1"/>
      <w:numFmt w:val="bullet"/>
      <w:lvlText w:val="o"/>
      <w:lvlJc w:val="left"/>
      <w:pPr>
        <w:ind w:left="3600" w:hanging="360"/>
      </w:pPr>
      <w:rPr>
        <w:rFonts w:ascii="Courier New" w:hAnsi="Courier New" w:hint="default"/>
      </w:rPr>
    </w:lvl>
    <w:lvl w:ilvl="5" w:tplc="DA406C84">
      <w:start w:val="1"/>
      <w:numFmt w:val="bullet"/>
      <w:lvlText w:val=""/>
      <w:lvlJc w:val="left"/>
      <w:pPr>
        <w:ind w:left="4320" w:hanging="360"/>
      </w:pPr>
      <w:rPr>
        <w:rFonts w:ascii="Wingdings" w:hAnsi="Wingdings" w:hint="default"/>
      </w:rPr>
    </w:lvl>
    <w:lvl w:ilvl="6" w:tplc="81FAD97E">
      <w:start w:val="1"/>
      <w:numFmt w:val="bullet"/>
      <w:lvlText w:val=""/>
      <w:lvlJc w:val="left"/>
      <w:pPr>
        <w:ind w:left="5040" w:hanging="360"/>
      </w:pPr>
      <w:rPr>
        <w:rFonts w:ascii="Symbol" w:hAnsi="Symbol" w:hint="default"/>
      </w:rPr>
    </w:lvl>
    <w:lvl w:ilvl="7" w:tplc="77B86BAC">
      <w:start w:val="1"/>
      <w:numFmt w:val="bullet"/>
      <w:lvlText w:val="o"/>
      <w:lvlJc w:val="left"/>
      <w:pPr>
        <w:ind w:left="5760" w:hanging="360"/>
      </w:pPr>
      <w:rPr>
        <w:rFonts w:ascii="Courier New" w:hAnsi="Courier New" w:hint="default"/>
      </w:rPr>
    </w:lvl>
    <w:lvl w:ilvl="8" w:tplc="331E5726">
      <w:start w:val="1"/>
      <w:numFmt w:val="bullet"/>
      <w:lvlText w:val=""/>
      <w:lvlJc w:val="left"/>
      <w:pPr>
        <w:ind w:left="6480" w:hanging="360"/>
      </w:pPr>
      <w:rPr>
        <w:rFonts w:ascii="Wingdings" w:hAnsi="Wingdings" w:hint="default"/>
      </w:rPr>
    </w:lvl>
  </w:abstractNum>
  <w:abstractNum w:abstractNumId="19" w15:restartNumberingAfterBreak="0">
    <w:nsid w:val="47E71EF1"/>
    <w:multiLevelType w:val="hybridMultilevel"/>
    <w:tmpl w:val="C05AF03E"/>
    <w:lvl w:ilvl="0" w:tplc="222087AC">
      <w:start w:val="3"/>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9EB0D93"/>
    <w:multiLevelType w:val="hybridMultilevel"/>
    <w:tmpl w:val="ECF8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841958"/>
    <w:multiLevelType w:val="hybridMultilevel"/>
    <w:tmpl w:val="FF749E6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52A42A73"/>
    <w:multiLevelType w:val="hybridMultilevel"/>
    <w:tmpl w:val="E83E3C48"/>
    <w:lvl w:ilvl="0" w:tplc="59E633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77B5F3D"/>
    <w:multiLevelType w:val="hybridMultilevel"/>
    <w:tmpl w:val="17A44A92"/>
    <w:lvl w:ilvl="0" w:tplc="0192926E">
      <w:start w:val="3"/>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BA18DC"/>
    <w:multiLevelType w:val="hybridMultilevel"/>
    <w:tmpl w:val="1764AA9E"/>
    <w:lvl w:ilvl="0" w:tplc="EB9C60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5ED2783F"/>
    <w:multiLevelType w:val="hybridMultilevel"/>
    <w:tmpl w:val="9A92485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6" w15:restartNumberingAfterBreak="0">
    <w:nsid w:val="5F7B2FD2"/>
    <w:multiLevelType w:val="hybridMultilevel"/>
    <w:tmpl w:val="83AE0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B845EB"/>
    <w:multiLevelType w:val="hybridMultilevel"/>
    <w:tmpl w:val="FF02753A"/>
    <w:lvl w:ilvl="0" w:tplc="902A3E88">
      <w:start w:val="1"/>
      <w:numFmt w:val="bullet"/>
      <w:lvlText w:val=""/>
      <w:lvlJc w:val="left"/>
      <w:pPr>
        <w:ind w:left="720" w:hanging="360"/>
      </w:pPr>
      <w:rPr>
        <w:rFonts w:ascii="Symbol" w:hAnsi="Symbol" w:hint="default"/>
      </w:rPr>
    </w:lvl>
    <w:lvl w:ilvl="1" w:tplc="3384DFE4">
      <w:start w:val="1"/>
      <w:numFmt w:val="bullet"/>
      <w:lvlText w:val="o"/>
      <w:lvlJc w:val="left"/>
      <w:pPr>
        <w:ind w:left="1440" w:hanging="360"/>
      </w:pPr>
      <w:rPr>
        <w:rFonts w:ascii="Courier New" w:hAnsi="Courier New" w:hint="default"/>
      </w:rPr>
    </w:lvl>
    <w:lvl w:ilvl="2" w:tplc="E59E81A8">
      <w:start w:val="1"/>
      <w:numFmt w:val="bullet"/>
      <w:lvlText w:val=""/>
      <w:lvlJc w:val="left"/>
      <w:pPr>
        <w:ind w:left="2160" w:hanging="360"/>
      </w:pPr>
      <w:rPr>
        <w:rFonts w:ascii="Wingdings" w:hAnsi="Wingdings" w:hint="default"/>
      </w:rPr>
    </w:lvl>
    <w:lvl w:ilvl="3" w:tplc="70DE96EE">
      <w:start w:val="1"/>
      <w:numFmt w:val="bullet"/>
      <w:lvlText w:val=""/>
      <w:lvlJc w:val="left"/>
      <w:pPr>
        <w:ind w:left="2880" w:hanging="360"/>
      </w:pPr>
      <w:rPr>
        <w:rFonts w:ascii="Symbol" w:hAnsi="Symbol" w:hint="default"/>
      </w:rPr>
    </w:lvl>
    <w:lvl w:ilvl="4" w:tplc="CB889DCC">
      <w:start w:val="1"/>
      <w:numFmt w:val="bullet"/>
      <w:lvlText w:val="o"/>
      <w:lvlJc w:val="left"/>
      <w:pPr>
        <w:ind w:left="3600" w:hanging="360"/>
      </w:pPr>
      <w:rPr>
        <w:rFonts w:ascii="Courier New" w:hAnsi="Courier New" w:hint="default"/>
      </w:rPr>
    </w:lvl>
    <w:lvl w:ilvl="5" w:tplc="4A26F4DC">
      <w:start w:val="1"/>
      <w:numFmt w:val="bullet"/>
      <w:lvlText w:val=""/>
      <w:lvlJc w:val="left"/>
      <w:pPr>
        <w:ind w:left="4320" w:hanging="360"/>
      </w:pPr>
      <w:rPr>
        <w:rFonts w:ascii="Wingdings" w:hAnsi="Wingdings" w:hint="default"/>
      </w:rPr>
    </w:lvl>
    <w:lvl w:ilvl="6" w:tplc="576EAA3C">
      <w:start w:val="1"/>
      <w:numFmt w:val="bullet"/>
      <w:lvlText w:val=""/>
      <w:lvlJc w:val="left"/>
      <w:pPr>
        <w:ind w:left="5040" w:hanging="360"/>
      </w:pPr>
      <w:rPr>
        <w:rFonts w:ascii="Symbol" w:hAnsi="Symbol" w:hint="default"/>
      </w:rPr>
    </w:lvl>
    <w:lvl w:ilvl="7" w:tplc="2962163A">
      <w:start w:val="1"/>
      <w:numFmt w:val="bullet"/>
      <w:lvlText w:val="o"/>
      <w:lvlJc w:val="left"/>
      <w:pPr>
        <w:ind w:left="5760" w:hanging="360"/>
      </w:pPr>
      <w:rPr>
        <w:rFonts w:ascii="Courier New" w:hAnsi="Courier New" w:hint="default"/>
      </w:rPr>
    </w:lvl>
    <w:lvl w:ilvl="8" w:tplc="30569A9E">
      <w:start w:val="1"/>
      <w:numFmt w:val="bullet"/>
      <w:lvlText w:val=""/>
      <w:lvlJc w:val="left"/>
      <w:pPr>
        <w:ind w:left="6480" w:hanging="360"/>
      </w:pPr>
      <w:rPr>
        <w:rFonts w:ascii="Wingdings" w:hAnsi="Wingdings" w:hint="default"/>
      </w:rPr>
    </w:lvl>
  </w:abstractNum>
  <w:abstractNum w:abstractNumId="28" w15:restartNumberingAfterBreak="0">
    <w:nsid w:val="66F93BEB"/>
    <w:multiLevelType w:val="hybridMultilevel"/>
    <w:tmpl w:val="E2BAA74E"/>
    <w:lvl w:ilvl="0" w:tplc="EA204CBE">
      <w:start w:val="1"/>
      <w:numFmt w:val="decimal"/>
      <w:lvlText w:val="%1."/>
      <w:lvlJc w:val="left"/>
      <w:pPr>
        <w:ind w:left="1440" w:hanging="360"/>
      </w:pPr>
    </w:lvl>
    <w:lvl w:ilvl="1" w:tplc="6F4A019E">
      <w:start w:val="1"/>
      <w:numFmt w:val="lowerLetter"/>
      <w:lvlText w:val="%2."/>
      <w:lvlJc w:val="left"/>
      <w:pPr>
        <w:ind w:left="2160" w:hanging="360"/>
      </w:pPr>
    </w:lvl>
    <w:lvl w:ilvl="2" w:tplc="564E498E">
      <w:start w:val="1"/>
      <w:numFmt w:val="lowerRoman"/>
      <w:lvlText w:val="%3."/>
      <w:lvlJc w:val="right"/>
      <w:pPr>
        <w:ind w:left="2880" w:hanging="180"/>
      </w:pPr>
    </w:lvl>
    <w:lvl w:ilvl="3" w:tplc="3E222088">
      <w:start w:val="1"/>
      <w:numFmt w:val="decimal"/>
      <w:lvlText w:val="%4."/>
      <w:lvlJc w:val="left"/>
      <w:pPr>
        <w:ind w:left="3600" w:hanging="360"/>
      </w:pPr>
    </w:lvl>
    <w:lvl w:ilvl="4" w:tplc="8D16EBA2">
      <w:start w:val="1"/>
      <w:numFmt w:val="lowerLetter"/>
      <w:lvlText w:val="%5."/>
      <w:lvlJc w:val="left"/>
      <w:pPr>
        <w:ind w:left="4320" w:hanging="360"/>
      </w:pPr>
    </w:lvl>
    <w:lvl w:ilvl="5" w:tplc="516069B0">
      <w:start w:val="1"/>
      <w:numFmt w:val="lowerRoman"/>
      <w:lvlText w:val="%6."/>
      <w:lvlJc w:val="right"/>
      <w:pPr>
        <w:ind w:left="5040" w:hanging="180"/>
      </w:pPr>
    </w:lvl>
    <w:lvl w:ilvl="6" w:tplc="0A745C9E">
      <w:start w:val="1"/>
      <w:numFmt w:val="decimal"/>
      <w:lvlText w:val="%7."/>
      <w:lvlJc w:val="left"/>
      <w:pPr>
        <w:ind w:left="5760" w:hanging="360"/>
      </w:pPr>
    </w:lvl>
    <w:lvl w:ilvl="7" w:tplc="AD400FCC">
      <w:start w:val="1"/>
      <w:numFmt w:val="lowerLetter"/>
      <w:lvlText w:val="%8."/>
      <w:lvlJc w:val="left"/>
      <w:pPr>
        <w:ind w:left="6480" w:hanging="360"/>
      </w:pPr>
    </w:lvl>
    <w:lvl w:ilvl="8" w:tplc="48681EA0">
      <w:start w:val="1"/>
      <w:numFmt w:val="lowerRoman"/>
      <w:lvlText w:val="%9."/>
      <w:lvlJc w:val="right"/>
      <w:pPr>
        <w:ind w:left="7200" w:hanging="180"/>
      </w:pPr>
    </w:lvl>
  </w:abstractNum>
  <w:abstractNum w:abstractNumId="29" w15:restartNumberingAfterBreak="0">
    <w:nsid w:val="67C24CE3"/>
    <w:multiLevelType w:val="hybridMultilevel"/>
    <w:tmpl w:val="8F1A84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8A3CDF"/>
    <w:multiLevelType w:val="hybridMultilevel"/>
    <w:tmpl w:val="13CE0A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DF135F"/>
    <w:multiLevelType w:val="hybridMultilevel"/>
    <w:tmpl w:val="FD30D42C"/>
    <w:lvl w:ilvl="0" w:tplc="FD88D8B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0B2B47"/>
    <w:multiLevelType w:val="hybridMultilevel"/>
    <w:tmpl w:val="DF404820"/>
    <w:lvl w:ilvl="0" w:tplc="FD88D8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4C48B1"/>
    <w:multiLevelType w:val="hybridMultilevel"/>
    <w:tmpl w:val="039CB04A"/>
    <w:lvl w:ilvl="0" w:tplc="9AB81000">
      <w:start w:val="1"/>
      <w:numFmt w:val="bullet"/>
      <w:lvlText w:val=""/>
      <w:lvlJc w:val="left"/>
      <w:pPr>
        <w:ind w:left="720" w:hanging="360"/>
      </w:pPr>
      <w:rPr>
        <w:rFonts w:ascii="Symbol" w:hAnsi="Symbol" w:hint="default"/>
      </w:rPr>
    </w:lvl>
    <w:lvl w:ilvl="1" w:tplc="4348A9C4">
      <w:start w:val="1"/>
      <w:numFmt w:val="bullet"/>
      <w:lvlText w:val="o"/>
      <w:lvlJc w:val="left"/>
      <w:pPr>
        <w:ind w:left="1440" w:hanging="360"/>
      </w:pPr>
      <w:rPr>
        <w:rFonts w:ascii="Courier New" w:hAnsi="Courier New" w:hint="default"/>
      </w:rPr>
    </w:lvl>
    <w:lvl w:ilvl="2" w:tplc="3C781B74">
      <w:start w:val="1"/>
      <w:numFmt w:val="bullet"/>
      <w:lvlText w:val=""/>
      <w:lvlJc w:val="left"/>
      <w:pPr>
        <w:ind w:left="2160" w:hanging="360"/>
      </w:pPr>
      <w:rPr>
        <w:rFonts w:ascii="Wingdings" w:hAnsi="Wingdings" w:hint="default"/>
      </w:rPr>
    </w:lvl>
    <w:lvl w:ilvl="3" w:tplc="96585626">
      <w:start w:val="1"/>
      <w:numFmt w:val="bullet"/>
      <w:lvlText w:val=""/>
      <w:lvlJc w:val="left"/>
      <w:pPr>
        <w:ind w:left="2880" w:hanging="360"/>
      </w:pPr>
      <w:rPr>
        <w:rFonts w:ascii="Symbol" w:hAnsi="Symbol" w:hint="default"/>
      </w:rPr>
    </w:lvl>
    <w:lvl w:ilvl="4" w:tplc="6AA00556">
      <w:start w:val="1"/>
      <w:numFmt w:val="bullet"/>
      <w:lvlText w:val="o"/>
      <w:lvlJc w:val="left"/>
      <w:pPr>
        <w:ind w:left="3600" w:hanging="360"/>
      </w:pPr>
      <w:rPr>
        <w:rFonts w:ascii="Courier New" w:hAnsi="Courier New" w:hint="default"/>
      </w:rPr>
    </w:lvl>
    <w:lvl w:ilvl="5" w:tplc="11BCA95E">
      <w:start w:val="1"/>
      <w:numFmt w:val="bullet"/>
      <w:lvlText w:val=""/>
      <w:lvlJc w:val="left"/>
      <w:pPr>
        <w:ind w:left="4320" w:hanging="360"/>
      </w:pPr>
      <w:rPr>
        <w:rFonts w:ascii="Wingdings" w:hAnsi="Wingdings" w:hint="default"/>
      </w:rPr>
    </w:lvl>
    <w:lvl w:ilvl="6" w:tplc="F8FEC844">
      <w:start w:val="1"/>
      <w:numFmt w:val="bullet"/>
      <w:lvlText w:val=""/>
      <w:lvlJc w:val="left"/>
      <w:pPr>
        <w:ind w:left="5040" w:hanging="360"/>
      </w:pPr>
      <w:rPr>
        <w:rFonts w:ascii="Symbol" w:hAnsi="Symbol" w:hint="default"/>
      </w:rPr>
    </w:lvl>
    <w:lvl w:ilvl="7" w:tplc="4CA84876">
      <w:start w:val="1"/>
      <w:numFmt w:val="bullet"/>
      <w:lvlText w:val="o"/>
      <w:lvlJc w:val="left"/>
      <w:pPr>
        <w:ind w:left="5760" w:hanging="360"/>
      </w:pPr>
      <w:rPr>
        <w:rFonts w:ascii="Courier New" w:hAnsi="Courier New" w:hint="default"/>
      </w:rPr>
    </w:lvl>
    <w:lvl w:ilvl="8" w:tplc="6D8040AC">
      <w:start w:val="1"/>
      <w:numFmt w:val="bullet"/>
      <w:lvlText w:val=""/>
      <w:lvlJc w:val="left"/>
      <w:pPr>
        <w:ind w:left="6480" w:hanging="360"/>
      </w:pPr>
      <w:rPr>
        <w:rFonts w:ascii="Wingdings" w:hAnsi="Wingdings" w:hint="default"/>
      </w:rPr>
    </w:lvl>
  </w:abstractNum>
  <w:abstractNum w:abstractNumId="34" w15:restartNumberingAfterBreak="0">
    <w:nsid w:val="779905FD"/>
    <w:multiLevelType w:val="hybridMultilevel"/>
    <w:tmpl w:val="E1C61F16"/>
    <w:lvl w:ilvl="0" w:tplc="FA8442E2">
      <w:start w:val="1"/>
      <w:numFmt w:val="bullet"/>
      <w:lvlText w:val=""/>
      <w:lvlJc w:val="left"/>
      <w:pPr>
        <w:ind w:left="720" w:hanging="360"/>
      </w:pPr>
      <w:rPr>
        <w:rFonts w:ascii="Symbol" w:hAnsi="Symbol" w:hint="default"/>
      </w:rPr>
    </w:lvl>
    <w:lvl w:ilvl="1" w:tplc="41E41C5A">
      <w:start w:val="1"/>
      <w:numFmt w:val="bullet"/>
      <w:lvlText w:val="o"/>
      <w:lvlJc w:val="left"/>
      <w:pPr>
        <w:ind w:left="1440" w:hanging="360"/>
      </w:pPr>
      <w:rPr>
        <w:rFonts w:ascii="Courier New" w:hAnsi="Courier New" w:hint="default"/>
      </w:rPr>
    </w:lvl>
    <w:lvl w:ilvl="2" w:tplc="F17821D0">
      <w:start w:val="1"/>
      <w:numFmt w:val="bullet"/>
      <w:lvlText w:val=""/>
      <w:lvlJc w:val="left"/>
      <w:pPr>
        <w:ind w:left="2160" w:hanging="360"/>
      </w:pPr>
      <w:rPr>
        <w:rFonts w:ascii="Wingdings" w:hAnsi="Wingdings" w:hint="default"/>
      </w:rPr>
    </w:lvl>
    <w:lvl w:ilvl="3" w:tplc="855A49FC">
      <w:start w:val="1"/>
      <w:numFmt w:val="bullet"/>
      <w:lvlText w:val=""/>
      <w:lvlJc w:val="left"/>
      <w:pPr>
        <w:ind w:left="2880" w:hanging="360"/>
      </w:pPr>
      <w:rPr>
        <w:rFonts w:ascii="Symbol" w:hAnsi="Symbol" w:hint="default"/>
      </w:rPr>
    </w:lvl>
    <w:lvl w:ilvl="4" w:tplc="C414CFB4">
      <w:start w:val="1"/>
      <w:numFmt w:val="bullet"/>
      <w:lvlText w:val="o"/>
      <w:lvlJc w:val="left"/>
      <w:pPr>
        <w:ind w:left="3600" w:hanging="360"/>
      </w:pPr>
      <w:rPr>
        <w:rFonts w:ascii="Courier New" w:hAnsi="Courier New" w:hint="default"/>
      </w:rPr>
    </w:lvl>
    <w:lvl w:ilvl="5" w:tplc="B9F8F1D0">
      <w:start w:val="1"/>
      <w:numFmt w:val="bullet"/>
      <w:lvlText w:val=""/>
      <w:lvlJc w:val="left"/>
      <w:pPr>
        <w:ind w:left="4320" w:hanging="360"/>
      </w:pPr>
      <w:rPr>
        <w:rFonts w:ascii="Wingdings" w:hAnsi="Wingdings" w:hint="default"/>
      </w:rPr>
    </w:lvl>
    <w:lvl w:ilvl="6" w:tplc="3FF6552C">
      <w:start w:val="1"/>
      <w:numFmt w:val="bullet"/>
      <w:lvlText w:val=""/>
      <w:lvlJc w:val="left"/>
      <w:pPr>
        <w:ind w:left="5040" w:hanging="360"/>
      </w:pPr>
      <w:rPr>
        <w:rFonts w:ascii="Symbol" w:hAnsi="Symbol" w:hint="default"/>
      </w:rPr>
    </w:lvl>
    <w:lvl w:ilvl="7" w:tplc="FDC0378C">
      <w:start w:val="1"/>
      <w:numFmt w:val="bullet"/>
      <w:lvlText w:val="o"/>
      <w:lvlJc w:val="left"/>
      <w:pPr>
        <w:ind w:left="5760" w:hanging="360"/>
      </w:pPr>
      <w:rPr>
        <w:rFonts w:ascii="Courier New" w:hAnsi="Courier New" w:hint="default"/>
      </w:rPr>
    </w:lvl>
    <w:lvl w:ilvl="8" w:tplc="7EDE6DD4">
      <w:start w:val="1"/>
      <w:numFmt w:val="bullet"/>
      <w:lvlText w:val=""/>
      <w:lvlJc w:val="left"/>
      <w:pPr>
        <w:ind w:left="6480" w:hanging="360"/>
      </w:pPr>
      <w:rPr>
        <w:rFonts w:ascii="Wingdings" w:hAnsi="Wingdings" w:hint="default"/>
      </w:rPr>
    </w:lvl>
  </w:abstractNum>
  <w:abstractNum w:abstractNumId="35" w15:restartNumberingAfterBreak="0">
    <w:nsid w:val="7BC162D9"/>
    <w:multiLevelType w:val="hybridMultilevel"/>
    <w:tmpl w:val="B476A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5171D6"/>
    <w:multiLevelType w:val="hybridMultilevel"/>
    <w:tmpl w:val="E72C1FF2"/>
    <w:lvl w:ilvl="0" w:tplc="F29A7D2E">
      <w:start w:val="1"/>
      <w:numFmt w:val="bullet"/>
      <w:lvlText w:val=""/>
      <w:lvlJc w:val="left"/>
      <w:pPr>
        <w:ind w:left="720" w:hanging="360"/>
      </w:pPr>
      <w:rPr>
        <w:rFonts w:ascii="Wingdings" w:hAnsi="Wingdings" w:hint="default"/>
      </w:rPr>
    </w:lvl>
    <w:lvl w:ilvl="1" w:tplc="C63A3166">
      <w:start w:val="1"/>
      <w:numFmt w:val="bullet"/>
      <w:lvlText w:val="o"/>
      <w:lvlJc w:val="left"/>
      <w:pPr>
        <w:ind w:left="1440" w:hanging="360"/>
      </w:pPr>
      <w:rPr>
        <w:rFonts w:ascii="Courier New" w:hAnsi="Courier New" w:hint="default"/>
      </w:rPr>
    </w:lvl>
    <w:lvl w:ilvl="2" w:tplc="8D825530">
      <w:start w:val="1"/>
      <w:numFmt w:val="bullet"/>
      <w:lvlText w:val=""/>
      <w:lvlJc w:val="left"/>
      <w:pPr>
        <w:ind w:left="2160" w:hanging="360"/>
      </w:pPr>
      <w:rPr>
        <w:rFonts w:ascii="Wingdings" w:hAnsi="Wingdings" w:hint="default"/>
      </w:rPr>
    </w:lvl>
    <w:lvl w:ilvl="3" w:tplc="95E03BA6">
      <w:start w:val="1"/>
      <w:numFmt w:val="bullet"/>
      <w:lvlText w:val=""/>
      <w:lvlJc w:val="left"/>
      <w:pPr>
        <w:ind w:left="2880" w:hanging="360"/>
      </w:pPr>
      <w:rPr>
        <w:rFonts w:ascii="Symbol" w:hAnsi="Symbol" w:hint="default"/>
      </w:rPr>
    </w:lvl>
    <w:lvl w:ilvl="4" w:tplc="B486E6EA">
      <w:start w:val="1"/>
      <w:numFmt w:val="bullet"/>
      <w:lvlText w:val="o"/>
      <w:lvlJc w:val="left"/>
      <w:pPr>
        <w:ind w:left="3600" w:hanging="360"/>
      </w:pPr>
      <w:rPr>
        <w:rFonts w:ascii="Courier New" w:hAnsi="Courier New" w:hint="default"/>
      </w:rPr>
    </w:lvl>
    <w:lvl w:ilvl="5" w:tplc="2B3601C8">
      <w:start w:val="1"/>
      <w:numFmt w:val="bullet"/>
      <w:lvlText w:val=""/>
      <w:lvlJc w:val="left"/>
      <w:pPr>
        <w:ind w:left="4320" w:hanging="360"/>
      </w:pPr>
      <w:rPr>
        <w:rFonts w:ascii="Wingdings" w:hAnsi="Wingdings" w:hint="default"/>
      </w:rPr>
    </w:lvl>
    <w:lvl w:ilvl="6" w:tplc="D43EE098">
      <w:start w:val="1"/>
      <w:numFmt w:val="bullet"/>
      <w:lvlText w:val=""/>
      <w:lvlJc w:val="left"/>
      <w:pPr>
        <w:ind w:left="5040" w:hanging="360"/>
      </w:pPr>
      <w:rPr>
        <w:rFonts w:ascii="Symbol" w:hAnsi="Symbol" w:hint="default"/>
      </w:rPr>
    </w:lvl>
    <w:lvl w:ilvl="7" w:tplc="A12A485A">
      <w:start w:val="1"/>
      <w:numFmt w:val="bullet"/>
      <w:lvlText w:val="o"/>
      <w:lvlJc w:val="left"/>
      <w:pPr>
        <w:ind w:left="5760" w:hanging="360"/>
      </w:pPr>
      <w:rPr>
        <w:rFonts w:ascii="Courier New" w:hAnsi="Courier New" w:hint="default"/>
      </w:rPr>
    </w:lvl>
    <w:lvl w:ilvl="8" w:tplc="336C368E">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3"/>
  </w:num>
  <w:num w:numId="4">
    <w:abstractNumId w:val="10"/>
  </w:num>
  <w:num w:numId="5">
    <w:abstractNumId w:val="34"/>
  </w:num>
  <w:num w:numId="6">
    <w:abstractNumId w:val="36"/>
  </w:num>
  <w:num w:numId="7">
    <w:abstractNumId w:val="5"/>
  </w:num>
  <w:num w:numId="8">
    <w:abstractNumId w:val="27"/>
  </w:num>
  <w:num w:numId="9">
    <w:abstractNumId w:val="18"/>
  </w:num>
  <w:num w:numId="10">
    <w:abstractNumId w:val="33"/>
  </w:num>
  <w:num w:numId="11">
    <w:abstractNumId w:val="4"/>
  </w:num>
  <w:num w:numId="12">
    <w:abstractNumId w:val="6"/>
  </w:num>
  <w:num w:numId="13">
    <w:abstractNumId w:val="9"/>
  </w:num>
  <w:num w:numId="14">
    <w:abstractNumId w:val="0"/>
  </w:num>
  <w:num w:numId="15">
    <w:abstractNumId w:val="15"/>
  </w:num>
  <w:num w:numId="16">
    <w:abstractNumId w:val="14"/>
  </w:num>
  <w:num w:numId="17">
    <w:abstractNumId w:val="19"/>
  </w:num>
  <w:num w:numId="18">
    <w:abstractNumId w:val="29"/>
  </w:num>
  <w:num w:numId="19">
    <w:abstractNumId w:val="30"/>
  </w:num>
  <w:num w:numId="20">
    <w:abstractNumId w:val="31"/>
  </w:num>
  <w:num w:numId="21">
    <w:abstractNumId w:val="3"/>
  </w:num>
  <w:num w:numId="22">
    <w:abstractNumId w:val="23"/>
  </w:num>
  <w:num w:numId="23">
    <w:abstractNumId w:val="35"/>
  </w:num>
  <w:num w:numId="24">
    <w:abstractNumId w:val="8"/>
  </w:num>
  <w:num w:numId="25">
    <w:abstractNumId w:val="32"/>
  </w:num>
  <w:num w:numId="26">
    <w:abstractNumId w:val="22"/>
  </w:num>
  <w:num w:numId="27">
    <w:abstractNumId w:val="7"/>
  </w:num>
  <w:num w:numId="28">
    <w:abstractNumId w:val="11"/>
  </w:num>
  <w:num w:numId="29">
    <w:abstractNumId w:val="24"/>
  </w:num>
  <w:num w:numId="30">
    <w:abstractNumId w:val="17"/>
  </w:num>
  <w:num w:numId="31">
    <w:abstractNumId w:val="26"/>
  </w:num>
  <w:num w:numId="32">
    <w:abstractNumId w:val="25"/>
  </w:num>
  <w:num w:numId="33">
    <w:abstractNumId w:val="2"/>
  </w:num>
  <w:num w:numId="34">
    <w:abstractNumId w:val="21"/>
  </w:num>
  <w:num w:numId="35">
    <w:abstractNumId w:val="12"/>
  </w:num>
  <w:num w:numId="36">
    <w:abstractNumId w:val="16"/>
  </w:num>
  <w:num w:numId="3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48"/>
    <w:rsid w:val="00017057"/>
    <w:rsid w:val="00020280"/>
    <w:rsid w:val="000217B5"/>
    <w:rsid w:val="000258DC"/>
    <w:rsid w:val="00027A65"/>
    <w:rsid w:val="00032214"/>
    <w:rsid w:val="00032A7F"/>
    <w:rsid w:val="00050929"/>
    <w:rsid w:val="00055FE3"/>
    <w:rsid w:val="00061063"/>
    <w:rsid w:val="00067DDC"/>
    <w:rsid w:val="00072825"/>
    <w:rsid w:val="00074EA7"/>
    <w:rsid w:val="00077ACE"/>
    <w:rsid w:val="00080BB7"/>
    <w:rsid w:val="00084892"/>
    <w:rsid w:val="0009471B"/>
    <w:rsid w:val="000A1BFD"/>
    <w:rsid w:val="000A39E8"/>
    <w:rsid w:val="000C14DB"/>
    <w:rsid w:val="000D31AC"/>
    <w:rsid w:val="000D796F"/>
    <w:rsid w:val="000E1CDC"/>
    <w:rsid w:val="000E3643"/>
    <w:rsid w:val="000F0394"/>
    <w:rsid w:val="000F1963"/>
    <w:rsid w:val="000F3926"/>
    <w:rsid w:val="00101D90"/>
    <w:rsid w:val="001024DD"/>
    <w:rsid w:val="00110DA8"/>
    <w:rsid w:val="001173EA"/>
    <w:rsid w:val="00117403"/>
    <w:rsid w:val="0011788D"/>
    <w:rsid w:val="001328FA"/>
    <w:rsid w:val="00133929"/>
    <w:rsid w:val="001510A9"/>
    <w:rsid w:val="00151C84"/>
    <w:rsid w:val="00166EB1"/>
    <w:rsid w:val="001725C7"/>
    <w:rsid w:val="0018E82E"/>
    <w:rsid w:val="00196423"/>
    <w:rsid w:val="00196BE4"/>
    <w:rsid w:val="001A4054"/>
    <w:rsid w:val="001A5FCF"/>
    <w:rsid w:val="001C0194"/>
    <w:rsid w:val="001C267A"/>
    <w:rsid w:val="001C740F"/>
    <w:rsid w:val="001D1A76"/>
    <w:rsid w:val="001E7D0D"/>
    <w:rsid w:val="001F73BB"/>
    <w:rsid w:val="00201D46"/>
    <w:rsid w:val="00210E20"/>
    <w:rsid w:val="00214367"/>
    <w:rsid w:val="00233F08"/>
    <w:rsid w:val="00240800"/>
    <w:rsid w:val="0024210A"/>
    <w:rsid w:val="00242717"/>
    <w:rsid w:val="00251B1C"/>
    <w:rsid w:val="00252045"/>
    <w:rsid w:val="002616B2"/>
    <w:rsid w:val="00284C11"/>
    <w:rsid w:val="002A04BA"/>
    <w:rsid w:val="002A671E"/>
    <w:rsid w:val="002D6A47"/>
    <w:rsid w:val="002E08CB"/>
    <w:rsid w:val="002E33F2"/>
    <w:rsid w:val="002E448B"/>
    <w:rsid w:val="002E70AA"/>
    <w:rsid w:val="002E75F0"/>
    <w:rsid w:val="002F1789"/>
    <w:rsid w:val="002F3E2B"/>
    <w:rsid w:val="003165B5"/>
    <w:rsid w:val="00320A6B"/>
    <w:rsid w:val="0032308A"/>
    <w:rsid w:val="00326E0B"/>
    <w:rsid w:val="00326F81"/>
    <w:rsid w:val="00327754"/>
    <w:rsid w:val="0033455B"/>
    <w:rsid w:val="00353085"/>
    <w:rsid w:val="00355ADB"/>
    <w:rsid w:val="00356357"/>
    <w:rsid w:val="003575D5"/>
    <w:rsid w:val="0036485F"/>
    <w:rsid w:val="00364BE7"/>
    <w:rsid w:val="00374042"/>
    <w:rsid w:val="003802EE"/>
    <w:rsid w:val="00383920"/>
    <w:rsid w:val="003946BE"/>
    <w:rsid w:val="00396683"/>
    <w:rsid w:val="003A307E"/>
    <w:rsid w:val="003A50CF"/>
    <w:rsid w:val="003B458F"/>
    <w:rsid w:val="003C30C2"/>
    <w:rsid w:val="003E644C"/>
    <w:rsid w:val="003F341D"/>
    <w:rsid w:val="003F3628"/>
    <w:rsid w:val="003F440C"/>
    <w:rsid w:val="003F77C1"/>
    <w:rsid w:val="00401273"/>
    <w:rsid w:val="00404293"/>
    <w:rsid w:val="00416268"/>
    <w:rsid w:val="004273FE"/>
    <w:rsid w:val="00450F4D"/>
    <w:rsid w:val="004539A0"/>
    <w:rsid w:val="0045591B"/>
    <w:rsid w:val="0046118E"/>
    <w:rsid w:val="004622BB"/>
    <w:rsid w:val="00462AFB"/>
    <w:rsid w:val="0046333E"/>
    <w:rsid w:val="00465A54"/>
    <w:rsid w:val="004660F5"/>
    <w:rsid w:val="004755CD"/>
    <w:rsid w:val="004775F1"/>
    <w:rsid w:val="00481158"/>
    <w:rsid w:val="004826A1"/>
    <w:rsid w:val="0048434A"/>
    <w:rsid w:val="00491E83"/>
    <w:rsid w:val="00493110"/>
    <w:rsid w:val="004A0FB3"/>
    <w:rsid w:val="004A157D"/>
    <w:rsid w:val="004A4304"/>
    <w:rsid w:val="004A513A"/>
    <w:rsid w:val="004B1029"/>
    <w:rsid w:val="004C2BBA"/>
    <w:rsid w:val="004D4145"/>
    <w:rsid w:val="004D7780"/>
    <w:rsid w:val="004E24C7"/>
    <w:rsid w:val="004F4377"/>
    <w:rsid w:val="00503C2B"/>
    <w:rsid w:val="00506163"/>
    <w:rsid w:val="00513CF8"/>
    <w:rsid w:val="00517B5C"/>
    <w:rsid w:val="005223FE"/>
    <w:rsid w:val="005237DE"/>
    <w:rsid w:val="00527418"/>
    <w:rsid w:val="00530367"/>
    <w:rsid w:val="00533F46"/>
    <w:rsid w:val="00542720"/>
    <w:rsid w:val="005429C0"/>
    <w:rsid w:val="00545010"/>
    <w:rsid w:val="00545CBB"/>
    <w:rsid w:val="00561533"/>
    <w:rsid w:val="0056177E"/>
    <w:rsid w:val="005640E7"/>
    <w:rsid w:val="00574274"/>
    <w:rsid w:val="00574C14"/>
    <w:rsid w:val="00577937"/>
    <w:rsid w:val="005A077E"/>
    <w:rsid w:val="005A18B1"/>
    <w:rsid w:val="005A300D"/>
    <w:rsid w:val="005A41A7"/>
    <w:rsid w:val="005A51DC"/>
    <w:rsid w:val="005A713E"/>
    <w:rsid w:val="005C3C3C"/>
    <w:rsid w:val="005C5987"/>
    <w:rsid w:val="005D3C81"/>
    <w:rsid w:val="005D5D7C"/>
    <w:rsid w:val="005E5750"/>
    <w:rsid w:val="00615D38"/>
    <w:rsid w:val="0062524E"/>
    <w:rsid w:val="0064161D"/>
    <w:rsid w:val="00642D3D"/>
    <w:rsid w:val="00644709"/>
    <w:rsid w:val="00666B78"/>
    <w:rsid w:val="00672975"/>
    <w:rsid w:val="0067449E"/>
    <w:rsid w:val="00677F66"/>
    <w:rsid w:val="00682C32"/>
    <w:rsid w:val="0068709A"/>
    <w:rsid w:val="006907F8"/>
    <w:rsid w:val="0069570C"/>
    <w:rsid w:val="006A1D97"/>
    <w:rsid w:val="006B0359"/>
    <w:rsid w:val="006C73C7"/>
    <w:rsid w:val="006D0322"/>
    <w:rsid w:val="006D1745"/>
    <w:rsid w:val="006D507C"/>
    <w:rsid w:val="006D5379"/>
    <w:rsid w:val="006D7A80"/>
    <w:rsid w:val="006E1F15"/>
    <w:rsid w:val="006F5530"/>
    <w:rsid w:val="00701445"/>
    <w:rsid w:val="00701A19"/>
    <w:rsid w:val="0072122C"/>
    <w:rsid w:val="00724C78"/>
    <w:rsid w:val="007447F1"/>
    <w:rsid w:val="00770217"/>
    <w:rsid w:val="007729CD"/>
    <w:rsid w:val="00786D14"/>
    <w:rsid w:val="00787869"/>
    <w:rsid w:val="00791F3A"/>
    <w:rsid w:val="007948F5"/>
    <w:rsid w:val="007A139B"/>
    <w:rsid w:val="007A2617"/>
    <w:rsid w:val="007A65F9"/>
    <w:rsid w:val="007A7434"/>
    <w:rsid w:val="007B03E4"/>
    <w:rsid w:val="007C1016"/>
    <w:rsid w:val="007C6731"/>
    <w:rsid w:val="007C6B96"/>
    <w:rsid w:val="007D04DF"/>
    <w:rsid w:val="007D17A6"/>
    <w:rsid w:val="007D2C6C"/>
    <w:rsid w:val="007D4B8B"/>
    <w:rsid w:val="007E12FC"/>
    <w:rsid w:val="007E5D30"/>
    <w:rsid w:val="007F31A8"/>
    <w:rsid w:val="00800BAC"/>
    <w:rsid w:val="00805AAD"/>
    <w:rsid w:val="00811342"/>
    <w:rsid w:val="0081156F"/>
    <w:rsid w:val="00825F9C"/>
    <w:rsid w:val="008303E8"/>
    <w:rsid w:val="00833E83"/>
    <w:rsid w:val="00836062"/>
    <w:rsid w:val="008408A5"/>
    <w:rsid w:val="00840A5F"/>
    <w:rsid w:val="00841BF8"/>
    <w:rsid w:val="00850684"/>
    <w:rsid w:val="00852C00"/>
    <w:rsid w:val="00857541"/>
    <w:rsid w:val="00871EB7"/>
    <w:rsid w:val="008729D9"/>
    <w:rsid w:val="008733EB"/>
    <w:rsid w:val="00880DCE"/>
    <w:rsid w:val="00894D3C"/>
    <w:rsid w:val="00896673"/>
    <w:rsid w:val="008B2A95"/>
    <w:rsid w:val="008B3720"/>
    <w:rsid w:val="008B5F16"/>
    <w:rsid w:val="008B5F9C"/>
    <w:rsid w:val="008B6AF0"/>
    <w:rsid w:val="008B7FD7"/>
    <w:rsid w:val="008C2282"/>
    <w:rsid w:val="008E03B9"/>
    <w:rsid w:val="008E0E3D"/>
    <w:rsid w:val="008E4EF2"/>
    <w:rsid w:val="008F3B5D"/>
    <w:rsid w:val="008F7C4E"/>
    <w:rsid w:val="00901444"/>
    <w:rsid w:val="00910A08"/>
    <w:rsid w:val="009154A3"/>
    <w:rsid w:val="0091696D"/>
    <w:rsid w:val="00926A9D"/>
    <w:rsid w:val="00926E97"/>
    <w:rsid w:val="0093222A"/>
    <w:rsid w:val="00940B34"/>
    <w:rsid w:val="00941DC6"/>
    <w:rsid w:val="00942A24"/>
    <w:rsid w:val="009505E9"/>
    <w:rsid w:val="00960A21"/>
    <w:rsid w:val="00987594"/>
    <w:rsid w:val="0099446C"/>
    <w:rsid w:val="009951AD"/>
    <w:rsid w:val="00995234"/>
    <w:rsid w:val="009A7DE6"/>
    <w:rsid w:val="009B1575"/>
    <w:rsid w:val="009C5989"/>
    <w:rsid w:val="009C5A7C"/>
    <w:rsid w:val="009C5C9E"/>
    <w:rsid w:val="009C62D4"/>
    <w:rsid w:val="009C764A"/>
    <w:rsid w:val="009D4E4E"/>
    <w:rsid w:val="009E0F5F"/>
    <w:rsid w:val="009E1EAB"/>
    <w:rsid w:val="009E3EF4"/>
    <w:rsid w:val="009E5747"/>
    <w:rsid w:val="009E7E54"/>
    <w:rsid w:val="00A02D43"/>
    <w:rsid w:val="00A243B9"/>
    <w:rsid w:val="00A263B5"/>
    <w:rsid w:val="00A53B9D"/>
    <w:rsid w:val="00A644F2"/>
    <w:rsid w:val="00A81BAF"/>
    <w:rsid w:val="00A959D3"/>
    <w:rsid w:val="00A968B7"/>
    <w:rsid w:val="00AA2696"/>
    <w:rsid w:val="00AB07BC"/>
    <w:rsid w:val="00AC6E7D"/>
    <w:rsid w:val="00AE0B1D"/>
    <w:rsid w:val="00AE0F51"/>
    <w:rsid w:val="00AE2238"/>
    <w:rsid w:val="00AE36DF"/>
    <w:rsid w:val="00AE458E"/>
    <w:rsid w:val="00AE6AE4"/>
    <w:rsid w:val="00AF7EE0"/>
    <w:rsid w:val="00B015A9"/>
    <w:rsid w:val="00B02535"/>
    <w:rsid w:val="00B06631"/>
    <w:rsid w:val="00B10BF0"/>
    <w:rsid w:val="00B279CA"/>
    <w:rsid w:val="00B43463"/>
    <w:rsid w:val="00B45BFD"/>
    <w:rsid w:val="00B51BFC"/>
    <w:rsid w:val="00B55FA6"/>
    <w:rsid w:val="00B55FA8"/>
    <w:rsid w:val="00B567B7"/>
    <w:rsid w:val="00B73515"/>
    <w:rsid w:val="00B9014C"/>
    <w:rsid w:val="00B96D2D"/>
    <w:rsid w:val="00BA689B"/>
    <w:rsid w:val="00BA68EB"/>
    <w:rsid w:val="00BA73F6"/>
    <w:rsid w:val="00BB1388"/>
    <w:rsid w:val="00BB7B8D"/>
    <w:rsid w:val="00BC3719"/>
    <w:rsid w:val="00BC4E00"/>
    <w:rsid w:val="00BD59C0"/>
    <w:rsid w:val="00BE122B"/>
    <w:rsid w:val="00BE6713"/>
    <w:rsid w:val="00BF3CD8"/>
    <w:rsid w:val="00BF499A"/>
    <w:rsid w:val="00BF76BF"/>
    <w:rsid w:val="00C01F4E"/>
    <w:rsid w:val="00C150A7"/>
    <w:rsid w:val="00C16E37"/>
    <w:rsid w:val="00C30C00"/>
    <w:rsid w:val="00C32907"/>
    <w:rsid w:val="00C34DA1"/>
    <w:rsid w:val="00C43779"/>
    <w:rsid w:val="00C458EA"/>
    <w:rsid w:val="00C55014"/>
    <w:rsid w:val="00C555EF"/>
    <w:rsid w:val="00C57658"/>
    <w:rsid w:val="00C6114A"/>
    <w:rsid w:val="00C62A5E"/>
    <w:rsid w:val="00C74D05"/>
    <w:rsid w:val="00C769D6"/>
    <w:rsid w:val="00C80958"/>
    <w:rsid w:val="00C93E42"/>
    <w:rsid w:val="00C95058"/>
    <w:rsid w:val="00CA1627"/>
    <w:rsid w:val="00CA32E2"/>
    <w:rsid w:val="00CD2315"/>
    <w:rsid w:val="00CD249E"/>
    <w:rsid w:val="00CE12F3"/>
    <w:rsid w:val="00CF26BF"/>
    <w:rsid w:val="00CF5506"/>
    <w:rsid w:val="00D0015F"/>
    <w:rsid w:val="00D03EF0"/>
    <w:rsid w:val="00D04BF8"/>
    <w:rsid w:val="00D07648"/>
    <w:rsid w:val="00D07D54"/>
    <w:rsid w:val="00D12B5B"/>
    <w:rsid w:val="00D13E45"/>
    <w:rsid w:val="00D153D2"/>
    <w:rsid w:val="00D16916"/>
    <w:rsid w:val="00D2336E"/>
    <w:rsid w:val="00D2444E"/>
    <w:rsid w:val="00D25E59"/>
    <w:rsid w:val="00D32A92"/>
    <w:rsid w:val="00D405CD"/>
    <w:rsid w:val="00D42186"/>
    <w:rsid w:val="00D5020D"/>
    <w:rsid w:val="00D722E3"/>
    <w:rsid w:val="00D73817"/>
    <w:rsid w:val="00D829C8"/>
    <w:rsid w:val="00D840F1"/>
    <w:rsid w:val="00D94143"/>
    <w:rsid w:val="00D949E6"/>
    <w:rsid w:val="00D95078"/>
    <w:rsid w:val="00D960FD"/>
    <w:rsid w:val="00D9782C"/>
    <w:rsid w:val="00DA1366"/>
    <w:rsid w:val="00DA4904"/>
    <w:rsid w:val="00DB785F"/>
    <w:rsid w:val="00DC121F"/>
    <w:rsid w:val="00DC3F32"/>
    <w:rsid w:val="00DD2A07"/>
    <w:rsid w:val="00DD4DF9"/>
    <w:rsid w:val="00DE2D6D"/>
    <w:rsid w:val="00DE2E40"/>
    <w:rsid w:val="00DE59A9"/>
    <w:rsid w:val="00E027A8"/>
    <w:rsid w:val="00E0665A"/>
    <w:rsid w:val="00E07F35"/>
    <w:rsid w:val="00E10CD4"/>
    <w:rsid w:val="00E16B28"/>
    <w:rsid w:val="00E175E2"/>
    <w:rsid w:val="00E20FCE"/>
    <w:rsid w:val="00E35739"/>
    <w:rsid w:val="00E36CFF"/>
    <w:rsid w:val="00E42141"/>
    <w:rsid w:val="00E551F3"/>
    <w:rsid w:val="00E60678"/>
    <w:rsid w:val="00E666C2"/>
    <w:rsid w:val="00E71B71"/>
    <w:rsid w:val="00E835B3"/>
    <w:rsid w:val="00E84180"/>
    <w:rsid w:val="00E8683A"/>
    <w:rsid w:val="00E934EB"/>
    <w:rsid w:val="00E95ECC"/>
    <w:rsid w:val="00EA13F5"/>
    <w:rsid w:val="00EA32BB"/>
    <w:rsid w:val="00EA35E8"/>
    <w:rsid w:val="00EC1725"/>
    <w:rsid w:val="00EC285A"/>
    <w:rsid w:val="00EC6697"/>
    <w:rsid w:val="00ED0BB3"/>
    <w:rsid w:val="00EE27F2"/>
    <w:rsid w:val="00F04B18"/>
    <w:rsid w:val="00F114AB"/>
    <w:rsid w:val="00F13CB0"/>
    <w:rsid w:val="00F14034"/>
    <w:rsid w:val="00F14CCB"/>
    <w:rsid w:val="00F17D2B"/>
    <w:rsid w:val="00F50D8A"/>
    <w:rsid w:val="00F62721"/>
    <w:rsid w:val="00F73E94"/>
    <w:rsid w:val="00F838C5"/>
    <w:rsid w:val="00F87601"/>
    <w:rsid w:val="00F9022A"/>
    <w:rsid w:val="00FB0D9D"/>
    <w:rsid w:val="00FC238A"/>
    <w:rsid w:val="00FC6DC2"/>
    <w:rsid w:val="00FC73DC"/>
    <w:rsid w:val="00FD4B33"/>
    <w:rsid w:val="00FF2E82"/>
    <w:rsid w:val="00FF52D9"/>
    <w:rsid w:val="010A0ED0"/>
    <w:rsid w:val="013A7EDA"/>
    <w:rsid w:val="013DCFFE"/>
    <w:rsid w:val="017FAE05"/>
    <w:rsid w:val="018B2C60"/>
    <w:rsid w:val="01E92C4B"/>
    <w:rsid w:val="021F8174"/>
    <w:rsid w:val="02279668"/>
    <w:rsid w:val="02415E8D"/>
    <w:rsid w:val="0305E464"/>
    <w:rsid w:val="03441476"/>
    <w:rsid w:val="03602258"/>
    <w:rsid w:val="03642651"/>
    <w:rsid w:val="038CDD25"/>
    <w:rsid w:val="03A45163"/>
    <w:rsid w:val="03C38045"/>
    <w:rsid w:val="03C465E2"/>
    <w:rsid w:val="03E44C8D"/>
    <w:rsid w:val="03EA0FFD"/>
    <w:rsid w:val="040144D0"/>
    <w:rsid w:val="0406E25C"/>
    <w:rsid w:val="0407632E"/>
    <w:rsid w:val="042F8A38"/>
    <w:rsid w:val="044D1E30"/>
    <w:rsid w:val="0472EA26"/>
    <w:rsid w:val="047A9BBF"/>
    <w:rsid w:val="047C101E"/>
    <w:rsid w:val="04A96F85"/>
    <w:rsid w:val="04C7CA1D"/>
    <w:rsid w:val="0564C1FE"/>
    <w:rsid w:val="0567A4C4"/>
    <w:rsid w:val="059427F1"/>
    <w:rsid w:val="05A429D0"/>
    <w:rsid w:val="05BB29B9"/>
    <w:rsid w:val="05E421E3"/>
    <w:rsid w:val="05EF4F1B"/>
    <w:rsid w:val="0600B26E"/>
    <w:rsid w:val="060D385F"/>
    <w:rsid w:val="061FF872"/>
    <w:rsid w:val="0663C177"/>
    <w:rsid w:val="06A267C5"/>
    <w:rsid w:val="06E79A02"/>
    <w:rsid w:val="06FDC288"/>
    <w:rsid w:val="0730136A"/>
    <w:rsid w:val="0742F94F"/>
    <w:rsid w:val="078E868A"/>
    <w:rsid w:val="07B55A4A"/>
    <w:rsid w:val="07C135C7"/>
    <w:rsid w:val="07F6107D"/>
    <w:rsid w:val="080A067E"/>
    <w:rsid w:val="081ACAD5"/>
    <w:rsid w:val="085DACC4"/>
    <w:rsid w:val="08F33A5C"/>
    <w:rsid w:val="09215EFE"/>
    <w:rsid w:val="095321C5"/>
    <w:rsid w:val="096990B1"/>
    <w:rsid w:val="0984F5D7"/>
    <w:rsid w:val="099C08B7"/>
    <w:rsid w:val="099CA289"/>
    <w:rsid w:val="09CE2B57"/>
    <w:rsid w:val="0A2B5C64"/>
    <w:rsid w:val="0A94FF8A"/>
    <w:rsid w:val="0AC2A25F"/>
    <w:rsid w:val="0AE290C6"/>
    <w:rsid w:val="0B254287"/>
    <w:rsid w:val="0B27F697"/>
    <w:rsid w:val="0B5657C9"/>
    <w:rsid w:val="0B69FEAC"/>
    <w:rsid w:val="0B6B12F8"/>
    <w:rsid w:val="0B70421A"/>
    <w:rsid w:val="0BAC341D"/>
    <w:rsid w:val="0C0D39C7"/>
    <w:rsid w:val="0C33C0FE"/>
    <w:rsid w:val="0C34A654"/>
    <w:rsid w:val="0C5DE2C9"/>
    <w:rsid w:val="0C6B5B7E"/>
    <w:rsid w:val="0CA99B09"/>
    <w:rsid w:val="0CBC9FFB"/>
    <w:rsid w:val="0CC959DF"/>
    <w:rsid w:val="0CE97725"/>
    <w:rsid w:val="0CF11FEB"/>
    <w:rsid w:val="0D0AEA5C"/>
    <w:rsid w:val="0D3702E0"/>
    <w:rsid w:val="0D3755D5"/>
    <w:rsid w:val="0D3E82B4"/>
    <w:rsid w:val="0D40DB0F"/>
    <w:rsid w:val="0D659CD2"/>
    <w:rsid w:val="0DD48BD9"/>
    <w:rsid w:val="0DE90BB8"/>
    <w:rsid w:val="0E0D6A22"/>
    <w:rsid w:val="0E22266E"/>
    <w:rsid w:val="0E3A27E9"/>
    <w:rsid w:val="0E4D5731"/>
    <w:rsid w:val="0E712BE6"/>
    <w:rsid w:val="0E8F7E8A"/>
    <w:rsid w:val="0EB66AD6"/>
    <w:rsid w:val="0EC935DD"/>
    <w:rsid w:val="0F2193BB"/>
    <w:rsid w:val="0F253961"/>
    <w:rsid w:val="0F2AAD34"/>
    <w:rsid w:val="0F417FFC"/>
    <w:rsid w:val="0F4D3BA3"/>
    <w:rsid w:val="0F6A84B2"/>
    <w:rsid w:val="0F9D32CC"/>
    <w:rsid w:val="0FB714C3"/>
    <w:rsid w:val="0FC9B123"/>
    <w:rsid w:val="0FC9C83C"/>
    <w:rsid w:val="0FCCC639"/>
    <w:rsid w:val="0FE095D6"/>
    <w:rsid w:val="100D3958"/>
    <w:rsid w:val="101C16F8"/>
    <w:rsid w:val="106AF8DB"/>
    <w:rsid w:val="10ABC1A1"/>
    <w:rsid w:val="10FD300C"/>
    <w:rsid w:val="112411B3"/>
    <w:rsid w:val="114803F4"/>
    <w:rsid w:val="115931F5"/>
    <w:rsid w:val="1166FFF1"/>
    <w:rsid w:val="116D7360"/>
    <w:rsid w:val="119AC8EE"/>
    <w:rsid w:val="11A2E120"/>
    <w:rsid w:val="11A60BE0"/>
    <w:rsid w:val="11AC15ED"/>
    <w:rsid w:val="11B0FFD1"/>
    <w:rsid w:val="11B4079F"/>
    <w:rsid w:val="11C2F7B6"/>
    <w:rsid w:val="1216C600"/>
    <w:rsid w:val="123ED56C"/>
    <w:rsid w:val="1262144F"/>
    <w:rsid w:val="12995894"/>
    <w:rsid w:val="12A9B1BD"/>
    <w:rsid w:val="12C7E400"/>
    <w:rsid w:val="12CCDECE"/>
    <w:rsid w:val="12DEBAA3"/>
    <w:rsid w:val="130AE98A"/>
    <w:rsid w:val="132A46A4"/>
    <w:rsid w:val="133447E3"/>
    <w:rsid w:val="1359FF4A"/>
    <w:rsid w:val="137B3B06"/>
    <w:rsid w:val="138FEAE5"/>
    <w:rsid w:val="13C8F096"/>
    <w:rsid w:val="13E459BF"/>
    <w:rsid w:val="13F8A643"/>
    <w:rsid w:val="1425CC13"/>
    <w:rsid w:val="142F15CD"/>
    <w:rsid w:val="143F4114"/>
    <w:rsid w:val="144D745B"/>
    <w:rsid w:val="145CF998"/>
    <w:rsid w:val="1468C9C0"/>
    <w:rsid w:val="148C16D2"/>
    <w:rsid w:val="14DE35AE"/>
    <w:rsid w:val="14DF9E97"/>
    <w:rsid w:val="14F36BBD"/>
    <w:rsid w:val="14F72179"/>
    <w:rsid w:val="150AA663"/>
    <w:rsid w:val="152B50BB"/>
    <w:rsid w:val="1538CE5C"/>
    <w:rsid w:val="154AA1E4"/>
    <w:rsid w:val="155277A9"/>
    <w:rsid w:val="1570B5F3"/>
    <w:rsid w:val="159B0D9D"/>
    <w:rsid w:val="15AE804E"/>
    <w:rsid w:val="15B5BFEE"/>
    <w:rsid w:val="15DC1EA7"/>
    <w:rsid w:val="16257585"/>
    <w:rsid w:val="16550C4C"/>
    <w:rsid w:val="16A030E5"/>
    <w:rsid w:val="16B43643"/>
    <w:rsid w:val="16F95FBD"/>
    <w:rsid w:val="16FE6A79"/>
    <w:rsid w:val="172EFD05"/>
    <w:rsid w:val="17518005"/>
    <w:rsid w:val="175530F3"/>
    <w:rsid w:val="175E7513"/>
    <w:rsid w:val="1808F457"/>
    <w:rsid w:val="183059C5"/>
    <w:rsid w:val="1856BC63"/>
    <w:rsid w:val="1857DD23"/>
    <w:rsid w:val="186DD9E3"/>
    <w:rsid w:val="1877D560"/>
    <w:rsid w:val="1886F0C0"/>
    <w:rsid w:val="189FE90E"/>
    <w:rsid w:val="18CFE6FE"/>
    <w:rsid w:val="18DDEB62"/>
    <w:rsid w:val="18E710BF"/>
    <w:rsid w:val="18F8C384"/>
    <w:rsid w:val="191A0241"/>
    <w:rsid w:val="1945395B"/>
    <w:rsid w:val="194908B9"/>
    <w:rsid w:val="1995B05C"/>
    <w:rsid w:val="19B40B7D"/>
    <w:rsid w:val="19BBBC63"/>
    <w:rsid w:val="19F25E8E"/>
    <w:rsid w:val="19F631C6"/>
    <w:rsid w:val="19FED8BD"/>
    <w:rsid w:val="1A28E182"/>
    <w:rsid w:val="1A29F2BC"/>
    <w:rsid w:val="1A370F0E"/>
    <w:rsid w:val="1A3ED322"/>
    <w:rsid w:val="1A651C62"/>
    <w:rsid w:val="1A9A2751"/>
    <w:rsid w:val="1AC6ED8E"/>
    <w:rsid w:val="1AD2507C"/>
    <w:rsid w:val="1AD8F659"/>
    <w:rsid w:val="1AEBFF8F"/>
    <w:rsid w:val="1AEDC674"/>
    <w:rsid w:val="1AF50799"/>
    <w:rsid w:val="1B0F67FD"/>
    <w:rsid w:val="1B2ADD1F"/>
    <w:rsid w:val="1B2F29B4"/>
    <w:rsid w:val="1B921594"/>
    <w:rsid w:val="1BF8DD31"/>
    <w:rsid w:val="1C2DA5E1"/>
    <w:rsid w:val="1C48E180"/>
    <w:rsid w:val="1C5CD762"/>
    <w:rsid w:val="1CC218C8"/>
    <w:rsid w:val="1D14E5C5"/>
    <w:rsid w:val="1D3E5CEC"/>
    <w:rsid w:val="1D477336"/>
    <w:rsid w:val="1DA8FB87"/>
    <w:rsid w:val="1DBF6E96"/>
    <w:rsid w:val="1E701F80"/>
    <w:rsid w:val="1E7E6883"/>
    <w:rsid w:val="1EA55F48"/>
    <w:rsid w:val="1EBBF9CC"/>
    <w:rsid w:val="1F179B25"/>
    <w:rsid w:val="1F3F2B9C"/>
    <w:rsid w:val="1F4CE399"/>
    <w:rsid w:val="1F5837AF"/>
    <w:rsid w:val="1F787EA9"/>
    <w:rsid w:val="1FB8DC35"/>
    <w:rsid w:val="1FBD3C19"/>
    <w:rsid w:val="1FC7EB6D"/>
    <w:rsid w:val="1FCB6B9D"/>
    <w:rsid w:val="1FDE917C"/>
    <w:rsid w:val="1FECEC35"/>
    <w:rsid w:val="2013E8B2"/>
    <w:rsid w:val="203D512A"/>
    <w:rsid w:val="20452F2A"/>
    <w:rsid w:val="2048054A"/>
    <w:rsid w:val="2078E877"/>
    <w:rsid w:val="209DB260"/>
    <w:rsid w:val="20A2D497"/>
    <w:rsid w:val="20A34F1F"/>
    <w:rsid w:val="20A52F0D"/>
    <w:rsid w:val="20B8AEDF"/>
    <w:rsid w:val="20D5B0E0"/>
    <w:rsid w:val="210D641B"/>
    <w:rsid w:val="2111153B"/>
    <w:rsid w:val="21359F7B"/>
    <w:rsid w:val="21803349"/>
    <w:rsid w:val="21AE8433"/>
    <w:rsid w:val="21C99F41"/>
    <w:rsid w:val="21F190B5"/>
    <w:rsid w:val="22340DD0"/>
    <w:rsid w:val="223EC750"/>
    <w:rsid w:val="2252F88F"/>
    <w:rsid w:val="225DA650"/>
    <w:rsid w:val="227E01A9"/>
    <w:rsid w:val="228FF218"/>
    <w:rsid w:val="22AF3DB6"/>
    <w:rsid w:val="22BCF23D"/>
    <w:rsid w:val="22C0D441"/>
    <w:rsid w:val="22C9785D"/>
    <w:rsid w:val="22F716CA"/>
    <w:rsid w:val="2326F4F3"/>
    <w:rsid w:val="232DBE3C"/>
    <w:rsid w:val="234989C3"/>
    <w:rsid w:val="237CCB09"/>
    <w:rsid w:val="237F1445"/>
    <w:rsid w:val="2382C4D5"/>
    <w:rsid w:val="23A16B79"/>
    <w:rsid w:val="23D6FEED"/>
    <w:rsid w:val="23DFD5DE"/>
    <w:rsid w:val="246753AA"/>
    <w:rsid w:val="24979C31"/>
    <w:rsid w:val="249A1909"/>
    <w:rsid w:val="24A0FD61"/>
    <w:rsid w:val="24DFF26F"/>
    <w:rsid w:val="25131577"/>
    <w:rsid w:val="251E13E0"/>
    <w:rsid w:val="252B7308"/>
    <w:rsid w:val="25391E01"/>
    <w:rsid w:val="254C3379"/>
    <w:rsid w:val="25671FC7"/>
    <w:rsid w:val="2577DF62"/>
    <w:rsid w:val="2595BED1"/>
    <w:rsid w:val="2596545B"/>
    <w:rsid w:val="2603685D"/>
    <w:rsid w:val="261F4FA3"/>
    <w:rsid w:val="26240DB6"/>
    <w:rsid w:val="2664EFBC"/>
    <w:rsid w:val="267A7339"/>
    <w:rsid w:val="26DD73CC"/>
    <w:rsid w:val="26F15185"/>
    <w:rsid w:val="272DEF2D"/>
    <w:rsid w:val="27A1B67D"/>
    <w:rsid w:val="27CC8B4E"/>
    <w:rsid w:val="27D42B5F"/>
    <w:rsid w:val="27DE33D0"/>
    <w:rsid w:val="27F13162"/>
    <w:rsid w:val="28377CBF"/>
    <w:rsid w:val="2847394B"/>
    <w:rsid w:val="2884CE88"/>
    <w:rsid w:val="28879923"/>
    <w:rsid w:val="28CBEF74"/>
    <w:rsid w:val="28D41FE8"/>
    <w:rsid w:val="28E75FEE"/>
    <w:rsid w:val="28F29445"/>
    <w:rsid w:val="28F5A20D"/>
    <w:rsid w:val="2904BD0C"/>
    <w:rsid w:val="29CCD3EF"/>
    <w:rsid w:val="29DF20B4"/>
    <w:rsid w:val="29FB2934"/>
    <w:rsid w:val="2A08220C"/>
    <w:rsid w:val="2A35E9F2"/>
    <w:rsid w:val="2A3BDB0C"/>
    <w:rsid w:val="2A634A32"/>
    <w:rsid w:val="2A86F6C7"/>
    <w:rsid w:val="2ACB7250"/>
    <w:rsid w:val="2AD69008"/>
    <w:rsid w:val="2B1F4DFF"/>
    <w:rsid w:val="2B20DAC4"/>
    <w:rsid w:val="2B60109D"/>
    <w:rsid w:val="2B6D5605"/>
    <w:rsid w:val="2B95C028"/>
    <w:rsid w:val="2BD5C3C8"/>
    <w:rsid w:val="2BEAC31C"/>
    <w:rsid w:val="2BF51E43"/>
    <w:rsid w:val="2C2C3A48"/>
    <w:rsid w:val="2C3558CC"/>
    <w:rsid w:val="2C5B2E55"/>
    <w:rsid w:val="2C698BC3"/>
    <w:rsid w:val="2C7ED0F4"/>
    <w:rsid w:val="2CBFE3E8"/>
    <w:rsid w:val="2D0C6C30"/>
    <w:rsid w:val="2D4221DB"/>
    <w:rsid w:val="2D59BC16"/>
    <w:rsid w:val="2D5FFE6A"/>
    <w:rsid w:val="2D766819"/>
    <w:rsid w:val="2D80BE6E"/>
    <w:rsid w:val="2D91F023"/>
    <w:rsid w:val="2DA7DA39"/>
    <w:rsid w:val="2DFD5C3F"/>
    <w:rsid w:val="2E106AB7"/>
    <w:rsid w:val="2E377422"/>
    <w:rsid w:val="2E4AC29B"/>
    <w:rsid w:val="2E873D98"/>
    <w:rsid w:val="2EA47D7E"/>
    <w:rsid w:val="2EA73C98"/>
    <w:rsid w:val="2EC5C2E6"/>
    <w:rsid w:val="2EF4ED71"/>
    <w:rsid w:val="2F08A182"/>
    <w:rsid w:val="2F174BB9"/>
    <w:rsid w:val="2F3E412D"/>
    <w:rsid w:val="2F65554D"/>
    <w:rsid w:val="2F65BB6A"/>
    <w:rsid w:val="2F82FB44"/>
    <w:rsid w:val="2FB9B7F9"/>
    <w:rsid w:val="2FCF1C35"/>
    <w:rsid w:val="2FFD5E85"/>
    <w:rsid w:val="3001DF75"/>
    <w:rsid w:val="3013405D"/>
    <w:rsid w:val="301CD876"/>
    <w:rsid w:val="303DE5C1"/>
    <w:rsid w:val="304E8559"/>
    <w:rsid w:val="3096126C"/>
    <w:rsid w:val="309B14D2"/>
    <w:rsid w:val="30AACF60"/>
    <w:rsid w:val="30D0B39F"/>
    <w:rsid w:val="30FBE767"/>
    <w:rsid w:val="3166E4BA"/>
    <w:rsid w:val="3186D159"/>
    <w:rsid w:val="31A20B1D"/>
    <w:rsid w:val="31C77D24"/>
    <w:rsid w:val="31DBBB9D"/>
    <w:rsid w:val="31E25DF3"/>
    <w:rsid w:val="31ED597C"/>
    <w:rsid w:val="31F6007E"/>
    <w:rsid w:val="321F3E82"/>
    <w:rsid w:val="322D1B7B"/>
    <w:rsid w:val="32707082"/>
    <w:rsid w:val="329B2539"/>
    <w:rsid w:val="32C15E00"/>
    <w:rsid w:val="32FF4A92"/>
    <w:rsid w:val="330CF19D"/>
    <w:rsid w:val="3336FFCD"/>
    <w:rsid w:val="334E000B"/>
    <w:rsid w:val="335C36D4"/>
    <w:rsid w:val="335E48AA"/>
    <w:rsid w:val="335EE13E"/>
    <w:rsid w:val="33729FFA"/>
    <w:rsid w:val="33B3777A"/>
    <w:rsid w:val="33CF8584"/>
    <w:rsid w:val="33ED5FBD"/>
    <w:rsid w:val="342218EA"/>
    <w:rsid w:val="34385EE1"/>
    <w:rsid w:val="3443CAF9"/>
    <w:rsid w:val="34666C8F"/>
    <w:rsid w:val="3467041F"/>
    <w:rsid w:val="346BB75A"/>
    <w:rsid w:val="348A0EFA"/>
    <w:rsid w:val="34A71D2C"/>
    <w:rsid w:val="34AE837A"/>
    <w:rsid w:val="34BE1291"/>
    <w:rsid w:val="34C0C4D6"/>
    <w:rsid w:val="34C4C087"/>
    <w:rsid w:val="34C79ECF"/>
    <w:rsid w:val="3503C6DC"/>
    <w:rsid w:val="3522A0F8"/>
    <w:rsid w:val="353A49FA"/>
    <w:rsid w:val="3562DF24"/>
    <w:rsid w:val="356D589A"/>
    <w:rsid w:val="359BF7C1"/>
    <w:rsid w:val="35A26340"/>
    <w:rsid w:val="35DB4469"/>
    <w:rsid w:val="35DF8A12"/>
    <w:rsid w:val="35F81BD3"/>
    <w:rsid w:val="360BCD66"/>
    <w:rsid w:val="3627CE56"/>
    <w:rsid w:val="3647D894"/>
    <w:rsid w:val="366B3A87"/>
    <w:rsid w:val="3692A4B0"/>
    <w:rsid w:val="36957470"/>
    <w:rsid w:val="36BC1567"/>
    <w:rsid w:val="36DFA638"/>
    <w:rsid w:val="36E1F060"/>
    <w:rsid w:val="36F58C21"/>
    <w:rsid w:val="3752B37B"/>
    <w:rsid w:val="3757DCF2"/>
    <w:rsid w:val="3775AE5C"/>
    <w:rsid w:val="3776666D"/>
    <w:rsid w:val="3789B111"/>
    <w:rsid w:val="37B0F2B4"/>
    <w:rsid w:val="38565AB8"/>
    <w:rsid w:val="388563CE"/>
    <w:rsid w:val="38882D18"/>
    <w:rsid w:val="388ED1D4"/>
    <w:rsid w:val="391C6DA8"/>
    <w:rsid w:val="39306436"/>
    <w:rsid w:val="3999D8B5"/>
    <w:rsid w:val="399B7300"/>
    <w:rsid w:val="399FC1F6"/>
    <w:rsid w:val="39E14ABA"/>
    <w:rsid w:val="3A1AEDE3"/>
    <w:rsid w:val="3A6C9FB1"/>
    <w:rsid w:val="3A8E33C6"/>
    <w:rsid w:val="3AA52E06"/>
    <w:rsid w:val="3AAA2B60"/>
    <w:rsid w:val="3AEED2D5"/>
    <w:rsid w:val="3B12D3A5"/>
    <w:rsid w:val="3B255E39"/>
    <w:rsid w:val="3B52725A"/>
    <w:rsid w:val="3B66AD3F"/>
    <w:rsid w:val="3B6A6BCA"/>
    <w:rsid w:val="3B7F6E6A"/>
    <w:rsid w:val="3B8FAC03"/>
    <w:rsid w:val="3B973DE6"/>
    <w:rsid w:val="3BC5DC43"/>
    <w:rsid w:val="3BCFF2FA"/>
    <w:rsid w:val="3BF1E91D"/>
    <w:rsid w:val="3C0210C2"/>
    <w:rsid w:val="3C04BE19"/>
    <w:rsid w:val="3C40531A"/>
    <w:rsid w:val="3C4B5A3E"/>
    <w:rsid w:val="3C711AFF"/>
    <w:rsid w:val="3C9915ED"/>
    <w:rsid w:val="3C9F743C"/>
    <w:rsid w:val="3D02A27B"/>
    <w:rsid w:val="3D04A8C3"/>
    <w:rsid w:val="3D06D9DB"/>
    <w:rsid w:val="3D11FBE8"/>
    <w:rsid w:val="3D2E5DC8"/>
    <w:rsid w:val="3D4EA044"/>
    <w:rsid w:val="3DB3F89A"/>
    <w:rsid w:val="3DBE9ED1"/>
    <w:rsid w:val="3DD93EA2"/>
    <w:rsid w:val="3DDEEBA0"/>
    <w:rsid w:val="3DE71D27"/>
    <w:rsid w:val="3E1DC32A"/>
    <w:rsid w:val="3E257ED5"/>
    <w:rsid w:val="3E3320CB"/>
    <w:rsid w:val="3E6B1E0C"/>
    <w:rsid w:val="3E6EEA1D"/>
    <w:rsid w:val="3E7A4E40"/>
    <w:rsid w:val="3E9B836B"/>
    <w:rsid w:val="3EB2242D"/>
    <w:rsid w:val="3ECCDD80"/>
    <w:rsid w:val="3F051C4D"/>
    <w:rsid w:val="3F059D1F"/>
    <w:rsid w:val="3F103A21"/>
    <w:rsid w:val="3F1D108D"/>
    <w:rsid w:val="3F38419A"/>
    <w:rsid w:val="3F3DDC22"/>
    <w:rsid w:val="3F4298FB"/>
    <w:rsid w:val="3F695829"/>
    <w:rsid w:val="3F93EA53"/>
    <w:rsid w:val="3F9DCB0A"/>
    <w:rsid w:val="3FB5BDB2"/>
    <w:rsid w:val="3FEDFA36"/>
    <w:rsid w:val="3FF74A6E"/>
    <w:rsid w:val="403EFA10"/>
    <w:rsid w:val="409F02B8"/>
    <w:rsid w:val="412F82D9"/>
    <w:rsid w:val="41569EDD"/>
    <w:rsid w:val="415767D4"/>
    <w:rsid w:val="4169FE99"/>
    <w:rsid w:val="41BA1170"/>
    <w:rsid w:val="41C23C52"/>
    <w:rsid w:val="41D40383"/>
    <w:rsid w:val="41D56505"/>
    <w:rsid w:val="41D5DBA1"/>
    <w:rsid w:val="41DDCE04"/>
    <w:rsid w:val="41EA0ABC"/>
    <w:rsid w:val="41FB7ADB"/>
    <w:rsid w:val="422202AD"/>
    <w:rsid w:val="424610F1"/>
    <w:rsid w:val="42ADFA97"/>
    <w:rsid w:val="42BB8CFD"/>
    <w:rsid w:val="42EA79D4"/>
    <w:rsid w:val="42F989D6"/>
    <w:rsid w:val="4322642B"/>
    <w:rsid w:val="4332976E"/>
    <w:rsid w:val="4334EF56"/>
    <w:rsid w:val="43414D3D"/>
    <w:rsid w:val="436292F6"/>
    <w:rsid w:val="43657745"/>
    <w:rsid w:val="436AD122"/>
    <w:rsid w:val="43721D90"/>
    <w:rsid w:val="4379A718"/>
    <w:rsid w:val="4383D804"/>
    <w:rsid w:val="43897B77"/>
    <w:rsid w:val="43A90F29"/>
    <w:rsid w:val="43D87D05"/>
    <w:rsid w:val="43EEC855"/>
    <w:rsid w:val="43FB8291"/>
    <w:rsid w:val="44299512"/>
    <w:rsid w:val="4431EBE3"/>
    <w:rsid w:val="44378BEF"/>
    <w:rsid w:val="443F81B0"/>
    <w:rsid w:val="44415B16"/>
    <w:rsid w:val="4442C6BF"/>
    <w:rsid w:val="444421FA"/>
    <w:rsid w:val="4459CD93"/>
    <w:rsid w:val="448B2242"/>
    <w:rsid w:val="44A8204A"/>
    <w:rsid w:val="44CAD298"/>
    <w:rsid w:val="44DEA5B8"/>
    <w:rsid w:val="44F03B40"/>
    <w:rsid w:val="44FD5661"/>
    <w:rsid w:val="450971CC"/>
    <w:rsid w:val="452FA11F"/>
    <w:rsid w:val="4532CCDE"/>
    <w:rsid w:val="4540341D"/>
    <w:rsid w:val="45405CC3"/>
    <w:rsid w:val="45483A56"/>
    <w:rsid w:val="457A4DA2"/>
    <w:rsid w:val="458C5332"/>
    <w:rsid w:val="45A4D8DD"/>
    <w:rsid w:val="45BE54A0"/>
    <w:rsid w:val="45CEAF07"/>
    <w:rsid w:val="45F07AF3"/>
    <w:rsid w:val="45FCEEEA"/>
    <w:rsid w:val="4610E283"/>
    <w:rsid w:val="46427559"/>
    <w:rsid w:val="465BA31E"/>
    <w:rsid w:val="4665592C"/>
    <w:rsid w:val="46920A42"/>
    <w:rsid w:val="46ADEF9F"/>
    <w:rsid w:val="46B21B26"/>
    <w:rsid w:val="46CD052F"/>
    <w:rsid w:val="470F442F"/>
    <w:rsid w:val="47B9A489"/>
    <w:rsid w:val="47E0C11E"/>
    <w:rsid w:val="47EF4359"/>
    <w:rsid w:val="47F719A2"/>
    <w:rsid w:val="4827953F"/>
    <w:rsid w:val="483477D8"/>
    <w:rsid w:val="485200FB"/>
    <w:rsid w:val="4865BB2E"/>
    <w:rsid w:val="48850BF3"/>
    <w:rsid w:val="48AD6F30"/>
    <w:rsid w:val="48B71206"/>
    <w:rsid w:val="48C109DA"/>
    <w:rsid w:val="48CECEEC"/>
    <w:rsid w:val="48D0C836"/>
    <w:rsid w:val="491C601A"/>
    <w:rsid w:val="4929DF61"/>
    <w:rsid w:val="49352B2F"/>
    <w:rsid w:val="49BE62FF"/>
    <w:rsid w:val="49FC9C48"/>
    <w:rsid w:val="4A5104B7"/>
    <w:rsid w:val="4A699E4F"/>
    <w:rsid w:val="4ACE0E46"/>
    <w:rsid w:val="4AED2A57"/>
    <w:rsid w:val="4B17DABB"/>
    <w:rsid w:val="4B1D97E4"/>
    <w:rsid w:val="4B2EC218"/>
    <w:rsid w:val="4B384DB7"/>
    <w:rsid w:val="4B49360E"/>
    <w:rsid w:val="4B5690D7"/>
    <w:rsid w:val="4B5B1802"/>
    <w:rsid w:val="4B6CC3C9"/>
    <w:rsid w:val="4B8BE6F0"/>
    <w:rsid w:val="4B9A971F"/>
    <w:rsid w:val="4BA9A33C"/>
    <w:rsid w:val="4BB5CA01"/>
    <w:rsid w:val="4BC66552"/>
    <w:rsid w:val="4C43B399"/>
    <w:rsid w:val="4CA30C11"/>
    <w:rsid w:val="4CCD5169"/>
    <w:rsid w:val="4CD80B6F"/>
    <w:rsid w:val="4CDDDA80"/>
    <w:rsid w:val="4CF1A6CF"/>
    <w:rsid w:val="4D2891A5"/>
    <w:rsid w:val="4D611BA7"/>
    <w:rsid w:val="4D691A99"/>
    <w:rsid w:val="4D9250DF"/>
    <w:rsid w:val="4DF02EFE"/>
    <w:rsid w:val="4E2BAAF2"/>
    <w:rsid w:val="4E68B973"/>
    <w:rsid w:val="4E6BC034"/>
    <w:rsid w:val="4E881EE4"/>
    <w:rsid w:val="4EF6ED20"/>
    <w:rsid w:val="4F15DB31"/>
    <w:rsid w:val="4F5EA18C"/>
    <w:rsid w:val="4F653197"/>
    <w:rsid w:val="4F7C010E"/>
    <w:rsid w:val="4F993211"/>
    <w:rsid w:val="4FD24560"/>
    <w:rsid w:val="4FD7A318"/>
    <w:rsid w:val="4FFADB23"/>
    <w:rsid w:val="50102A59"/>
    <w:rsid w:val="5028687E"/>
    <w:rsid w:val="503B5AB6"/>
    <w:rsid w:val="504408F4"/>
    <w:rsid w:val="50621DA6"/>
    <w:rsid w:val="50624E16"/>
    <w:rsid w:val="50C92B60"/>
    <w:rsid w:val="50E0C26F"/>
    <w:rsid w:val="510A1A2B"/>
    <w:rsid w:val="5113EB36"/>
    <w:rsid w:val="518B6B39"/>
    <w:rsid w:val="51B739E2"/>
    <w:rsid w:val="51BB5CD3"/>
    <w:rsid w:val="51C298AC"/>
    <w:rsid w:val="51DF8C68"/>
    <w:rsid w:val="52170D47"/>
    <w:rsid w:val="525C5A4A"/>
    <w:rsid w:val="5279A295"/>
    <w:rsid w:val="5280627D"/>
    <w:rsid w:val="52C13CD0"/>
    <w:rsid w:val="52E7E075"/>
    <w:rsid w:val="52F68597"/>
    <w:rsid w:val="52FF5280"/>
    <w:rsid w:val="5300C3BE"/>
    <w:rsid w:val="53123A37"/>
    <w:rsid w:val="53249563"/>
    <w:rsid w:val="533724DD"/>
    <w:rsid w:val="534AD935"/>
    <w:rsid w:val="53754856"/>
    <w:rsid w:val="538A03FD"/>
    <w:rsid w:val="53CA814A"/>
    <w:rsid w:val="53F7973C"/>
    <w:rsid w:val="54196D72"/>
    <w:rsid w:val="54255149"/>
    <w:rsid w:val="54387444"/>
    <w:rsid w:val="54E382B1"/>
    <w:rsid w:val="54F873AB"/>
    <w:rsid w:val="557AACB0"/>
    <w:rsid w:val="5590FD27"/>
    <w:rsid w:val="559509AF"/>
    <w:rsid w:val="55983DD3"/>
    <w:rsid w:val="55B3A03A"/>
    <w:rsid w:val="55F00750"/>
    <w:rsid w:val="5620A7AC"/>
    <w:rsid w:val="564817DF"/>
    <w:rsid w:val="566A7660"/>
    <w:rsid w:val="56916698"/>
    <w:rsid w:val="56EC8EA5"/>
    <w:rsid w:val="571E5713"/>
    <w:rsid w:val="574372C6"/>
    <w:rsid w:val="574AEC11"/>
    <w:rsid w:val="574BEFED"/>
    <w:rsid w:val="574C9AFC"/>
    <w:rsid w:val="574F1938"/>
    <w:rsid w:val="5755F519"/>
    <w:rsid w:val="5771007C"/>
    <w:rsid w:val="579684B7"/>
    <w:rsid w:val="57AFA092"/>
    <w:rsid w:val="581127FE"/>
    <w:rsid w:val="5854868F"/>
    <w:rsid w:val="587ED2B6"/>
    <w:rsid w:val="58B1FF7E"/>
    <w:rsid w:val="58B9C9DE"/>
    <w:rsid w:val="58BB5569"/>
    <w:rsid w:val="58DBCAF5"/>
    <w:rsid w:val="591245F8"/>
    <w:rsid w:val="5916AF01"/>
    <w:rsid w:val="593C2F50"/>
    <w:rsid w:val="5941124A"/>
    <w:rsid w:val="5987AD34"/>
    <w:rsid w:val="59D5EFBB"/>
    <w:rsid w:val="5A230FA4"/>
    <w:rsid w:val="5A2AA426"/>
    <w:rsid w:val="5A4C1BD3"/>
    <w:rsid w:val="5A6D3AD9"/>
    <w:rsid w:val="5AA81A15"/>
    <w:rsid w:val="5AF3A5B9"/>
    <w:rsid w:val="5B3F8982"/>
    <w:rsid w:val="5B6DDDB0"/>
    <w:rsid w:val="5BBBF0BF"/>
    <w:rsid w:val="5C055977"/>
    <w:rsid w:val="5C06ED61"/>
    <w:rsid w:val="5C0B8631"/>
    <w:rsid w:val="5C2AF857"/>
    <w:rsid w:val="5C599967"/>
    <w:rsid w:val="5C6AB85D"/>
    <w:rsid w:val="5C71622B"/>
    <w:rsid w:val="5C9EC7F6"/>
    <w:rsid w:val="5C9F728A"/>
    <w:rsid w:val="5CBB3A20"/>
    <w:rsid w:val="5CE05E39"/>
    <w:rsid w:val="5D02355A"/>
    <w:rsid w:val="5D028775"/>
    <w:rsid w:val="5D55573D"/>
    <w:rsid w:val="5D568441"/>
    <w:rsid w:val="5D634728"/>
    <w:rsid w:val="5DB39BAE"/>
    <w:rsid w:val="5DE6340E"/>
    <w:rsid w:val="5DEE514F"/>
    <w:rsid w:val="5E010930"/>
    <w:rsid w:val="5E02A645"/>
    <w:rsid w:val="5E04733B"/>
    <w:rsid w:val="5E1235C7"/>
    <w:rsid w:val="5E2ADBB8"/>
    <w:rsid w:val="5E5570BE"/>
    <w:rsid w:val="5E616D67"/>
    <w:rsid w:val="5E697739"/>
    <w:rsid w:val="5F14FD08"/>
    <w:rsid w:val="5F162C91"/>
    <w:rsid w:val="5F63CAD4"/>
    <w:rsid w:val="5F7D289F"/>
    <w:rsid w:val="5FAB8D10"/>
    <w:rsid w:val="5FC38A54"/>
    <w:rsid w:val="5FD74D22"/>
    <w:rsid w:val="5FD8E987"/>
    <w:rsid w:val="5FE7D9CD"/>
    <w:rsid w:val="5FED60A5"/>
    <w:rsid w:val="5FFE0E2F"/>
    <w:rsid w:val="6029CE48"/>
    <w:rsid w:val="6042ECF1"/>
    <w:rsid w:val="605464E3"/>
    <w:rsid w:val="60624583"/>
    <w:rsid w:val="607B9643"/>
    <w:rsid w:val="60F00E6D"/>
    <w:rsid w:val="60FC27C4"/>
    <w:rsid w:val="6120F914"/>
    <w:rsid w:val="61466F51"/>
    <w:rsid w:val="6147B737"/>
    <w:rsid w:val="614D79C2"/>
    <w:rsid w:val="617AF56A"/>
    <w:rsid w:val="61825DB1"/>
    <w:rsid w:val="618D0E11"/>
    <w:rsid w:val="61D8B17B"/>
    <w:rsid w:val="61EF17F7"/>
    <w:rsid w:val="61F1F364"/>
    <w:rsid w:val="61F7D3A5"/>
    <w:rsid w:val="620DC672"/>
    <w:rsid w:val="6230801A"/>
    <w:rsid w:val="623332DE"/>
    <w:rsid w:val="62CF0963"/>
    <w:rsid w:val="62D07F46"/>
    <w:rsid w:val="62E2B343"/>
    <w:rsid w:val="6301CE23"/>
    <w:rsid w:val="630DA8D4"/>
    <w:rsid w:val="6327C56A"/>
    <w:rsid w:val="63937DD0"/>
    <w:rsid w:val="63E7B336"/>
    <w:rsid w:val="64124A23"/>
    <w:rsid w:val="643A2101"/>
    <w:rsid w:val="644BD2AC"/>
    <w:rsid w:val="6470DC16"/>
    <w:rsid w:val="64830FFE"/>
    <w:rsid w:val="64F13189"/>
    <w:rsid w:val="6500EA8E"/>
    <w:rsid w:val="652727E6"/>
    <w:rsid w:val="65288DDC"/>
    <w:rsid w:val="65362CF5"/>
    <w:rsid w:val="65468228"/>
    <w:rsid w:val="65AA816D"/>
    <w:rsid w:val="65BF26F4"/>
    <w:rsid w:val="65F872DD"/>
    <w:rsid w:val="66145FA0"/>
    <w:rsid w:val="66202731"/>
    <w:rsid w:val="66398420"/>
    <w:rsid w:val="66454388"/>
    <w:rsid w:val="66944F0A"/>
    <w:rsid w:val="66A0E633"/>
    <w:rsid w:val="66B12AEA"/>
    <w:rsid w:val="66C31078"/>
    <w:rsid w:val="66CA0B3C"/>
    <w:rsid w:val="66CED75A"/>
    <w:rsid w:val="66D73541"/>
    <w:rsid w:val="66F5BBDA"/>
    <w:rsid w:val="66FBFE8E"/>
    <w:rsid w:val="6727B672"/>
    <w:rsid w:val="6749A226"/>
    <w:rsid w:val="6758E51C"/>
    <w:rsid w:val="67AD558F"/>
    <w:rsid w:val="67AE6D42"/>
    <w:rsid w:val="67B8E5C0"/>
    <w:rsid w:val="67C2EF1A"/>
    <w:rsid w:val="67D3844E"/>
    <w:rsid w:val="67E72FF1"/>
    <w:rsid w:val="67F4804A"/>
    <w:rsid w:val="680C53F4"/>
    <w:rsid w:val="68164305"/>
    <w:rsid w:val="684BF170"/>
    <w:rsid w:val="6874A983"/>
    <w:rsid w:val="688B2A6A"/>
    <w:rsid w:val="68D17DEF"/>
    <w:rsid w:val="68F5D836"/>
    <w:rsid w:val="693017C7"/>
    <w:rsid w:val="6940A7D7"/>
    <w:rsid w:val="696D4853"/>
    <w:rsid w:val="696FA13C"/>
    <w:rsid w:val="69717937"/>
    <w:rsid w:val="69B14C70"/>
    <w:rsid w:val="69CC2643"/>
    <w:rsid w:val="69E5BC00"/>
    <w:rsid w:val="69FAA095"/>
    <w:rsid w:val="6A2BD607"/>
    <w:rsid w:val="6A45EA0D"/>
    <w:rsid w:val="6A75B596"/>
    <w:rsid w:val="6A7810EC"/>
    <w:rsid w:val="6A85AED8"/>
    <w:rsid w:val="6AF7D148"/>
    <w:rsid w:val="6AF7D294"/>
    <w:rsid w:val="6B24B435"/>
    <w:rsid w:val="6B3B3CDA"/>
    <w:rsid w:val="6B5D4123"/>
    <w:rsid w:val="6B6EBD08"/>
    <w:rsid w:val="6BA4655A"/>
    <w:rsid w:val="6BBBFFA3"/>
    <w:rsid w:val="6BD2C059"/>
    <w:rsid w:val="6BDBDCD8"/>
    <w:rsid w:val="6BE93EFC"/>
    <w:rsid w:val="6C225449"/>
    <w:rsid w:val="6C328A3D"/>
    <w:rsid w:val="6C3A9BA4"/>
    <w:rsid w:val="6C3D2DBE"/>
    <w:rsid w:val="6C563029"/>
    <w:rsid w:val="6CAB1871"/>
    <w:rsid w:val="6CB38888"/>
    <w:rsid w:val="6CBBDDD5"/>
    <w:rsid w:val="6CEB117E"/>
    <w:rsid w:val="6D0CCA10"/>
    <w:rsid w:val="6D22D3BC"/>
    <w:rsid w:val="6D5D80AD"/>
    <w:rsid w:val="6D634D86"/>
    <w:rsid w:val="6D6B7A12"/>
    <w:rsid w:val="6DBBA50C"/>
    <w:rsid w:val="6DC0F559"/>
    <w:rsid w:val="6DF1F5DC"/>
    <w:rsid w:val="6E3999AA"/>
    <w:rsid w:val="6E3AEB69"/>
    <w:rsid w:val="6E62C36A"/>
    <w:rsid w:val="6E8E8925"/>
    <w:rsid w:val="6EA919A3"/>
    <w:rsid w:val="6EB7413B"/>
    <w:rsid w:val="6ED0DAFC"/>
    <w:rsid w:val="6EE645EA"/>
    <w:rsid w:val="6EE884B0"/>
    <w:rsid w:val="6F1EB455"/>
    <w:rsid w:val="6F48A83D"/>
    <w:rsid w:val="6F4A4D3D"/>
    <w:rsid w:val="6F50D300"/>
    <w:rsid w:val="6F89C6EB"/>
    <w:rsid w:val="6FB5FC08"/>
    <w:rsid w:val="6FCA5514"/>
    <w:rsid w:val="6FD128F2"/>
    <w:rsid w:val="6FF9E7AA"/>
    <w:rsid w:val="700612EF"/>
    <w:rsid w:val="70AA4028"/>
    <w:rsid w:val="70D403E7"/>
    <w:rsid w:val="70DD6D1B"/>
    <w:rsid w:val="70EFAD03"/>
    <w:rsid w:val="70F23800"/>
    <w:rsid w:val="70FDB299"/>
    <w:rsid w:val="71211D9F"/>
    <w:rsid w:val="713D685E"/>
    <w:rsid w:val="7160DB7C"/>
    <w:rsid w:val="7166C401"/>
    <w:rsid w:val="718382D2"/>
    <w:rsid w:val="71ADCE32"/>
    <w:rsid w:val="71AFF909"/>
    <w:rsid w:val="71B5742D"/>
    <w:rsid w:val="71CF15B4"/>
    <w:rsid w:val="71FE905F"/>
    <w:rsid w:val="72CE22C4"/>
    <w:rsid w:val="72E5AE04"/>
    <w:rsid w:val="733D76B5"/>
    <w:rsid w:val="735F57E8"/>
    <w:rsid w:val="737BD2B5"/>
    <w:rsid w:val="7387753F"/>
    <w:rsid w:val="73C17F0D"/>
    <w:rsid w:val="741E2756"/>
    <w:rsid w:val="74340330"/>
    <w:rsid w:val="74481796"/>
    <w:rsid w:val="7458D6FD"/>
    <w:rsid w:val="745EC434"/>
    <w:rsid w:val="74B205BA"/>
    <w:rsid w:val="74BC7896"/>
    <w:rsid w:val="7540633B"/>
    <w:rsid w:val="75493FEA"/>
    <w:rsid w:val="75667588"/>
    <w:rsid w:val="75723812"/>
    <w:rsid w:val="75948D80"/>
    <w:rsid w:val="75B5C925"/>
    <w:rsid w:val="75C4143A"/>
    <w:rsid w:val="762803A2"/>
    <w:rsid w:val="7670E888"/>
    <w:rsid w:val="76A125CB"/>
    <w:rsid w:val="76DDDA45"/>
    <w:rsid w:val="76EABF57"/>
    <w:rsid w:val="76EBB783"/>
    <w:rsid w:val="76F0BD88"/>
    <w:rsid w:val="7701DAC7"/>
    <w:rsid w:val="771AC053"/>
    <w:rsid w:val="7769EEA6"/>
    <w:rsid w:val="777F6E6C"/>
    <w:rsid w:val="77C39FCB"/>
    <w:rsid w:val="77C6E765"/>
    <w:rsid w:val="77CBCA04"/>
    <w:rsid w:val="77DB0D04"/>
    <w:rsid w:val="77E29AB9"/>
    <w:rsid w:val="7802CFB6"/>
    <w:rsid w:val="7823176F"/>
    <w:rsid w:val="7847C166"/>
    <w:rsid w:val="7863CA50"/>
    <w:rsid w:val="788B3F04"/>
    <w:rsid w:val="789ACEC3"/>
    <w:rsid w:val="789E9332"/>
    <w:rsid w:val="78BF5EB3"/>
    <w:rsid w:val="78DBE407"/>
    <w:rsid w:val="78DCB189"/>
    <w:rsid w:val="78E3D5D4"/>
    <w:rsid w:val="79603B41"/>
    <w:rsid w:val="79708EF6"/>
    <w:rsid w:val="79A76183"/>
    <w:rsid w:val="79AFC440"/>
    <w:rsid w:val="79D2140A"/>
    <w:rsid w:val="79D58F7C"/>
    <w:rsid w:val="79E9AC16"/>
    <w:rsid w:val="79F7CDB0"/>
    <w:rsid w:val="7A0453F2"/>
    <w:rsid w:val="7A243FFF"/>
    <w:rsid w:val="7A29EFAE"/>
    <w:rsid w:val="7A6182E5"/>
    <w:rsid w:val="7A6C5773"/>
    <w:rsid w:val="7A73B3B9"/>
    <w:rsid w:val="7AB974FF"/>
    <w:rsid w:val="7AC024C0"/>
    <w:rsid w:val="7AE25DE6"/>
    <w:rsid w:val="7B3FF683"/>
    <w:rsid w:val="7B630CE8"/>
    <w:rsid w:val="7B71F033"/>
    <w:rsid w:val="7B80A2B7"/>
    <w:rsid w:val="7B8857CA"/>
    <w:rsid w:val="7BA60B6F"/>
    <w:rsid w:val="7BB78515"/>
    <w:rsid w:val="7BF23943"/>
    <w:rsid w:val="7BFD173F"/>
    <w:rsid w:val="7C0BD26A"/>
    <w:rsid w:val="7C0D85A1"/>
    <w:rsid w:val="7C45C7BC"/>
    <w:rsid w:val="7C92C4F8"/>
    <w:rsid w:val="7CAE340C"/>
    <w:rsid w:val="7CE4E863"/>
    <w:rsid w:val="7D297114"/>
    <w:rsid w:val="7D2C456C"/>
    <w:rsid w:val="7D7303D3"/>
    <w:rsid w:val="7DA58B1C"/>
    <w:rsid w:val="7DAD9B3D"/>
    <w:rsid w:val="7DF44EA1"/>
    <w:rsid w:val="7E0F770F"/>
    <w:rsid w:val="7E36FC5C"/>
    <w:rsid w:val="7E7C7214"/>
    <w:rsid w:val="7E8E3211"/>
    <w:rsid w:val="7EEEE955"/>
    <w:rsid w:val="7F0D8D4D"/>
    <w:rsid w:val="7F28BDF0"/>
    <w:rsid w:val="7F53237B"/>
    <w:rsid w:val="7F74E531"/>
    <w:rsid w:val="7F86E220"/>
    <w:rsid w:val="7FA17AB2"/>
    <w:rsid w:val="7FAB510C"/>
    <w:rsid w:val="7FB5B797"/>
    <w:rsid w:val="7FB9EEDB"/>
    <w:rsid w:val="7FBE0B6A"/>
    <w:rsid w:val="7FE14A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85BD"/>
  <w15:docId w15:val="{073C968B-99D9-474B-AB89-73118917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8B7F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20280"/>
    <w:pPr>
      <w:keepNext/>
      <w:spacing w:after="0" w:line="240" w:lineRule="auto"/>
      <w:jc w:val="both"/>
      <w:outlineLvl w:val="2"/>
    </w:pPr>
    <w:rPr>
      <w:rFonts w:ascii="Century Gothic" w:hAnsi="Century Gothic" w:cs="Arial"/>
      <w:i/>
      <w:sz w:val="24"/>
      <w:szCs w:val="24"/>
    </w:rPr>
  </w:style>
  <w:style w:type="paragraph" w:styleId="Titre4">
    <w:name w:val="heading 4"/>
    <w:basedOn w:val="Normal"/>
    <w:next w:val="Normal"/>
    <w:link w:val="Titre4Car"/>
    <w:uiPriority w:val="9"/>
    <w:unhideWhenUsed/>
    <w:qFormat/>
    <w:rsid w:val="00196423"/>
    <w:pPr>
      <w:keepNext/>
      <w:jc w:val="center"/>
      <w:outlineLvl w:val="3"/>
    </w:pPr>
    <w:rPr>
      <w:rFonts w:ascii="Century Gothic" w:hAnsi="Century Gothic"/>
      <w:sz w:val="28"/>
    </w:rPr>
  </w:style>
  <w:style w:type="paragraph" w:styleId="Titre5">
    <w:name w:val="heading 5"/>
    <w:basedOn w:val="Normal"/>
    <w:next w:val="Normal"/>
    <w:link w:val="Titre5Car"/>
    <w:uiPriority w:val="9"/>
    <w:unhideWhenUsed/>
    <w:qFormat/>
    <w:rsid w:val="0046118E"/>
    <w:pPr>
      <w:keepNext/>
      <w:spacing w:after="0" w:line="240" w:lineRule="auto"/>
      <w:outlineLvl w:val="4"/>
    </w:pPr>
    <w:rPr>
      <w:rFonts w:ascii="Century Gothic" w:hAnsi="Century Gothic"/>
      <w:b/>
    </w:rPr>
  </w:style>
  <w:style w:type="paragraph" w:styleId="Titre6">
    <w:name w:val="heading 6"/>
    <w:basedOn w:val="Normal"/>
    <w:next w:val="Normal"/>
    <w:link w:val="Titre6Car"/>
    <w:uiPriority w:val="9"/>
    <w:unhideWhenUsed/>
    <w:qFormat/>
    <w:rsid w:val="0011788D"/>
    <w:pPr>
      <w:keepNext/>
      <w:jc w:val="center"/>
      <w:outlineLvl w:val="5"/>
    </w:pPr>
    <w:rPr>
      <w:rFonts w:ascii="Century Gothic" w:hAnsi="Century Gothic"/>
      <w:b/>
      <w:color w:val="000000" w:themeColor="text1"/>
      <w:sz w:val="24"/>
      <w:szCs w:val="24"/>
    </w:rPr>
  </w:style>
  <w:style w:type="paragraph" w:styleId="Titre7">
    <w:name w:val="heading 7"/>
    <w:basedOn w:val="Normal"/>
    <w:next w:val="Normal"/>
    <w:link w:val="Titre7Car"/>
    <w:uiPriority w:val="9"/>
    <w:unhideWhenUsed/>
    <w:qFormat/>
    <w:rsid w:val="00D32A92"/>
    <w:pPr>
      <w:keepNext/>
      <w:outlineLvl w:val="6"/>
    </w:pPr>
    <w:rPr>
      <w:b/>
      <w:sz w:val="24"/>
      <w:u w:val="single"/>
    </w:rPr>
  </w:style>
  <w:style w:type="paragraph" w:styleId="Titre8">
    <w:name w:val="heading 8"/>
    <w:basedOn w:val="Normal"/>
    <w:next w:val="Normal"/>
    <w:link w:val="Titre8Car"/>
    <w:uiPriority w:val="9"/>
    <w:unhideWhenUsed/>
    <w:qFormat/>
    <w:rsid w:val="00110DA8"/>
    <w:pPr>
      <w:keepNext/>
      <w:autoSpaceDE w:val="0"/>
      <w:autoSpaceDN w:val="0"/>
      <w:adjustRightInd w:val="0"/>
      <w:spacing w:after="0" w:line="240" w:lineRule="auto"/>
      <w:jc w:val="both"/>
      <w:outlineLvl w:val="7"/>
    </w:pPr>
    <w:rPr>
      <w:rFonts w:ascii="Century Gothic" w:hAnsi="Century Gothic" w:cs="Arial"/>
      <w:b/>
      <w:color w:val="FF0000"/>
      <w:sz w:val="24"/>
      <w:szCs w:val="24"/>
    </w:rPr>
  </w:style>
  <w:style w:type="paragraph" w:styleId="Titre9">
    <w:name w:val="heading 9"/>
    <w:basedOn w:val="Normal"/>
    <w:next w:val="Normal"/>
    <w:link w:val="Titre9Car"/>
    <w:uiPriority w:val="9"/>
    <w:unhideWhenUsed/>
    <w:qFormat/>
    <w:rsid w:val="00450F4D"/>
    <w:pPr>
      <w:keepNext/>
      <w:spacing w:after="0"/>
      <w:jc w:val="both"/>
      <w:outlineLvl w:val="8"/>
    </w:pPr>
    <w:rPr>
      <w:rFonts w:ascii="Century Gothic" w:eastAsiaTheme="minorEastAsia" w:hAnsi="Century Gothic" w:cs="Arial"/>
      <w:b/>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E644C"/>
    <w:rPr>
      <w:sz w:val="16"/>
      <w:szCs w:val="16"/>
    </w:rPr>
  </w:style>
  <w:style w:type="paragraph" w:styleId="Commentaire">
    <w:name w:val="annotation text"/>
    <w:basedOn w:val="Normal"/>
    <w:link w:val="CommentaireCar"/>
    <w:uiPriority w:val="99"/>
    <w:unhideWhenUsed/>
    <w:rsid w:val="003E644C"/>
    <w:pPr>
      <w:spacing w:line="240" w:lineRule="auto"/>
    </w:pPr>
    <w:rPr>
      <w:sz w:val="20"/>
      <w:szCs w:val="20"/>
    </w:rPr>
  </w:style>
  <w:style w:type="character" w:customStyle="1" w:styleId="CommentaireCar">
    <w:name w:val="Commentaire Car"/>
    <w:basedOn w:val="Policepardfaut"/>
    <w:link w:val="Commentaire"/>
    <w:uiPriority w:val="99"/>
    <w:rsid w:val="003E644C"/>
    <w:rPr>
      <w:sz w:val="20"/>
      <w:szCs w:val="20"/>
    </w:rPr>
  </w:style>
  <w:style w:type="paragraph" w:styleId="Objetducommentaire">
    <w:name w:val="annotation subject"/>
    <w:basedOn w:val="Commentaire"/>
    <w:next w:val="Commentaire"/>
    <w:link w:val="ObjetducommentaireCar"/>
    <w:uiPriority w:val="99"/>
    <w:semiHidden/>
    <w:unhideWhenUsed/>
    <w:rsid w:val="003E644C"/>
    <w:rPr>
      <w:b/>
      <w:bCs/>
    </w:rPr>
  </w:style>
  <w:style w:type="character" w:customStyle="1" w:styleId="ObjetducommentaireCar">
    <w:name w:val="Objet du commentaire Car"/>
    <w:basedOn w:val="CommentaireCar"/>
    <w:link w:val="Objetducommentaire"/>
    <w:uiPriority w:val="99"/>
    <w:semiHidden/>
    <w:rsid w:val="003E644C"/>
    <w:rPr>
      <w:b/>
      <w:bCs/>
      <w:sz w:val="20"/>
      <w:szCs w:val="20"/>
    </w:rPr>
  </w:style>
  <w:style w:type="paragraph" w:styleId="Textedebulles">
    <w:name w:val="Balloon Text"/>
    <w:basedOn w:val="Normal"/>
    <w:link w:val="TextedebullesCar"/>
    <w:uiPriority w:val="99"/>
    <w:semiHidden/>
    <w:unhideWhenUsed/>
    <w:rsid w:val="003E64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644C"/>
    <w:rPr>
      <w:rFonts w:ascii="Tahoma" w:hAnsi="Tahoma" w:cs="Tahoma"/>
      <w:sz w:val="16"/>
      <w:szCs w:val="16"/>
    </w:rPr>
  </w:style>
  <w:style w:type="paragraph" w:customStyle="1" w:styleId="Default">
    <w:name w:val="Default"/>
    <w:rsid w:val="00AE0B1D"/>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284C11"/>
    <w:pPr>
      <w:ind w:left="720"/>
      <w:contextualSpacing/>
    </w:pPr>
  </w:style>
  <w:style w:type="character" w:styleId="Lienhypertexte">
    <w:name w:val="Hyperlink"/>
    <w:basedOn w:val="Policepardfaut"/>
    <w:uiPriority w:val="99"/>
    <w:unhideWhenUsed/>
    <w:rsid w:val="00396683"/>
    <w:rPr>
      <w:color w:val="0000FF" w:themeColor="hyperlink"/>
      <w:u w:val="single"/>
    </w:rPr>
  </w:style>
  <w:style w:type="paragraph" w:styleId="En-tte">
    <w:name w:val="header"/>
    <w:basedOn w:val="Normal"/>
    <w:link w:val="En-tteCar"/>
    <w:uiPriority w:val="99"/>
    <w:unhideWhenUsed/>
    <w:rsid w:val="0045591B"/>
    <w:pPr>
      <w:tabs>
        <w:tab w:val="center" w:pos="4536"/>
        <w:tab w:val="right" w:pos="9072"/>
      </w:tabs>
      <w:spacing w:after="0" w:line="240" w:lineRule="auto"/>
    </w:pPr>
  </w:style>
  <w:style w:type="character" w:customStyle="1" w:styleId="En-tteCar">
    <w:name w:val="En-tête Car"/>
    <w:basedOn w:val="Policepardfaut"/>
    <w:link w:val="En-tte"/>
    <w:uiPriority w:val="99"/>
    <w:rsid w:val="0045591B"/>
  </w:style>
  <w:style w:type="paragraph" w:styleId="Pieddepage">
    <w:name w:val="footer"/>
    <w:basedOn w:val="Normal"/>
    <w:link w:val="PieddepageCar"/>
    <w:uiPriority w:val="99"/>
    <w:unhideWhenUsed/>
    <w:rsid w:val="004559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91B"/>
  </w:style>
  <w:style w:type="table" w:styleId="Grilledutableau">
    <w:name w:val="Table Grid"/>
    <w:basedOn w:val="TableauNormal"/>
    <w:uiPriority w:val="59"/>
    <w:rsid w:val="00BA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Pr>
      <w:rFonts w:asciiTheme="majorHAnsi" w:eastAsiaTheme="majorEastAsia" w:hAnsiTheme="majorHAnsi" w:cstheme="majorBidi"/>
      <w:color w:val="365F91" w:themeColor="accent1" w:themeShade="BF"/>
      <w:sz w:val="32"/>
      <w:szCs w:val="32"/>
    </w:rPr>
  </w:style>
  <w:style w:type="paragraph" w:styleId="TM1">
    <w:name w:val="toc 1"/>
    <w:basedOn w:val="Normal"/>
    <w:next w:val="Normal"/>
    <w:autoRedefine/>
    <w:uiPriority w:val="39"/>
    <w:unhideWhenUsed/>
    <w:rsid w:val="00242717"/>
    <w:pPr>
      <w:spacing w:before="360" w:after="0"/>
    </w:pPr>
    <w:rPr>
      <w:rFonts w:asciiTheme="majorHAnsi" w:hAnsiTheme="majorHAnsi"/>
      <w:b/>
      <w:bCs/>
      <w:caps/>
      <w:sz w:val="24"/>
      <w:szCs w:val="24"/>
    </w:rPr>
  </w:style>
  <w:style w:type="paragraph" w:styleId="TM2">
    <w:name w:val="toc 2"/>
    <w:basedOn w:val="Normal"/>
    <w:next w:val="Normal"/>
    <w:autoRedefine/>
    <w:uiPriority w:val="39"/>
    <w:unhideWhenUsed/>
    <w:rsid w:val="00242717"/>
    <w:pPr>
      <w:spacing w:before="240" w:after="0"/>
    </w:pPr>
    <w:rPr>
      <w:rFonts w:cstheme="minorHAnsi"/>
      <w:b/>
      <w:bCs/>
      <w:sz w:val="20"/>
      <w:szCs w:val="20"/>
    </w:rPr>
  </w:style>
  <w:style w:type="paragraph" w:styleId="TM3">
    <w:name w:val="toc 3"/>
    <w:basedOn w:val="Normal"/>
    <w:next w:val="Normal"/>
    <w:autoRedefine/>
    <w:uiPriority w:val="39"/>
    <w:unhideWhenUsed/>
    <w:rsid w:val="00242717"/>
    <w:pPr>
      <w:spacing w:after="0"/>
      <w:ind w:left="220"/>
    </w:pPr>
    <w:rPr>
      <w:rFonts w:cstheme="minorHAnsi"/>
      <w:sz w:val="20"/>
      <w:szCs w:val="20"/>
    </w:rPr>
  </w:style>
  <w:style w:type="paragraph" w:styleId="TM4">
    <w:name w:val="toc 4"/>
    <w:basedOn w:val="Normal"/>
    <w:next w:val="Normal"/>
    <w:autoRedefine/>
    <w:uiPriority w:val="39"/>
    <w:unhideWhenUsed/>
    <w:rsid w:val="00242717"/>
    <w:pPr>
      <w:spacing w:after="0"/>
      <w:ind w:left="440"/>
    </w:pPr>
    <w:rPr>
      <w:rFonts w:cstheme="minorHAnsi"/>
      <w:sz w:val="20"/>
      <w:szCs w:val="20"/>
    </w:rPr>
  </w:style>
  <w:style w:type="paragraph" w:styleId="TM5">
    <w:name w:val="toc 5"/>
    <w:basedOn w:val="Normal"/>
    <w:next w:val="Normal"/>
    <w:autoRedefine/>
    <w:uiPriority w:val="39"/>
    <w:unhideWhenUsed/>
    <w:rsid w:val="00242717"/>
    <w:pPr>
      <w:spacing w:after="0"/>
      <w:ind w:left="660"/>
    </w:pPr>
    <w:rPr>
      <w:rFonts w:cstheme="minorHAnsi"/>
      <w:sz w:val="20"/>
      <w:szCs w:val="20"/>
    </w:rPr>
  </w:style>
  <w:style w:type="paragraph" w:styleId="TM6">
    <w:name w:val="toc 6"/>
    <w:basedOn w:val="Normal"/>
    <w:next w:val="Normal"/>
    <w:autoRedefine/>
    <w:uiPriority w:val="39"/>
    <w:unhideWhenUsed/>
    <w:rsid w:val="00242717"/>
    <w:pPr>
      <w:spacing w:after="0"/>
      <w:ind w:left="880"/>
    </w:pPr>
    <w:rPr>
      <w:rFonts w:cstheme="minorHAnsi"/>
      <w:sz w:val="20"/>
      <w:szCs w:val="20"/>
    </w:rPr>
  </w:style>
  <w:style w:type="paragraph" w:styleId="TM7">
    <w:name w:val="toc 7"/>
    <w:basedOn w:val="Normal"/>
    <w:next w:val="Normal"/>
    <w:autoRedefine/>
    <w:uiPriority w:val="39"/>
    <w:unhideWhenUsed/>
    <w:rsid w:val="00242717"/>
    <w:pPr>
      <w:spacing w:after="0"/>
      <w:ind w:left="1100"/>
    </w:pPr>
    <w:rPr>
      <w:rFonts w:cstheme="minorHAnsi"/>
      <w:sz w:val="20"/>
      <w:szCs w:val="20"/>
    </w:rPr>
  </w:style>
  <w:style w:type="paragraph" w:styleId="TM8">
    <w:name w:val="toc 8"/>
    <w:basedOn w:val="Normal"/>
    <w:next w:val="Normal"/>
    <w:autoRedefine/>
    <w:uiPriority w:val="39"/>
    <w:unhideWhenUsed/>
    <w:rsid w:val="00242717"/>
    <w:pPr>
      <w:spacing w:after="0"/>
      <w:ind w:left="1320"/>
    </w:pPr>
    <w:rPr>
      <w:rFonts w:cstheme="minorHAnsi"/>
      <w:sz w:val="20"/>
      <w:szCs w:val="20"/>
    </w:rPr>
  </w:style>
  <w:style w:type="paragraph" w:styleId="TM9">
    <w:name w:val="toc 9"/>
    <w:basedOn w:val="Normal"/>
    <w:next w:val="Normal"/>
    <w:autoRedefine/>
    <w:uiPriority w:val="39"/>
    <w:unhideWhenUsed/>
    <w:rsid w:val="00242717"/>
    <w:pPr>
      <w:spacing w:after="0"/>
      <w:ind w:left="1540"/>
    </w:pPr>
    <w:rPr>
      <w:rFonts w:cstheme="minorHAnsi"/>
      <w:sz w:val="20"/>
      <w:szCs w:val="20"/>
    </w:rPr>
  </w:style>
  <w:style w:type="character" w:customStyle="1" w:styleId="Titre2Car">
    <w:name w:val="Titre 2 Car"/>
    <w:basedOn w:val="Policepardfaut"/>
    <w:link w:val="Titre2"/>
    <w:uiPriority w:val="9"/>
    <w:rsid w:val="008B7FD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0A1B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1BFD"/>
    <w:rPr>
      <w:sz w:val="20"/>
      <w:szCs w:val="20"/>
    </w:rPr>
  </w:style>
  <w:style w:type="character" w:styleId="Appelnotedebasdep">
    <w:name w:val="footnote reference"/>
    <w:basedOn w:val="Policepardfaut"/>
    <w:uiPriority w:val="99"/>
    <w:semiHidden/>
    <w:unhideWhenUsed/>
    <w:rsid w:val="000A1BFD"/>
    <w:rPr>
      <w:vertAlign w:val="superscript"/>
    </w:rPr>
  </w:style>
  <w:style w:type="paragraph" w:styleId="Corpsdetexte">
    <w:name w:val="Body Text"/>
    <w:basedOn w:val="Normal"/>
    <w:link w:val="CorpsdetexteCar"/>
    <w:uiPriority w:val="99"/>
    <w:unhideWhenUsed/>
    <w:rsid w:val="00B51BFC"/>
    <w:pPr>
      <w:autoSpaceDE w:val="0"/>
      <w:autoSpaceDN w:val="0"/>
      <w:adjustRightInd w:val="0"/>
      <w:spacing w:after="0"/>
      <w:jc w:val="center"/>
    </w:pPr>
    <w:rPr>
      <w:rFonts w:ascii="Century Gothic" w:eastAsia="Times New Roman" w:hAnsi="Century Gothic" w:cs="Times New Roman"/>
      <w:b/>
      <w:bCs/>
      <w:color w:val="FFFFFF" w:themeColor="background1"/>
      <w:sz w:val="44"/>
      <w:szCs w:val="44"/>
    </w:rPr>
  </w:style>
  <w:style w:type="character" w:customStyle="1" w:styleId="CorpsdetexteCar">
    <w:name w:val="Corps de texte Car"/>
    <w:basedOn w:val="Policepardfaut"/>
    <w:link w:val="Corpsdetexte"/>
    <w:uiPriority w:val="99"/>
    <w:rsid w:val="00B51BFC"/>
    <w:rPr>
      <w:rFonts w:ascii="Century Gothic" w:eastAsia="Times New Roman" w:hAnsi="Century Gothic" w:cs="Times New Roman"/>
      <w:b/>
      <w:bCs/>
      <w:color w:val="FFFFFF" w:themeColor="background1"/>
      <w:sz w:val="44"/>
      <w:szCs w:val="44"/>
    </w:rPr>
  </w:style>
  <w:style w:type="paragraph" w:styleId="Corpsdetexte2">
    <w:name w:val="Body Text 2"/>
    <w:basedOn w:val="Normal"/>
    <w:link w:val="Corpsdetexte2Car"/>
    <w:uiPriority w:val="99"/>
    <w:unhideWhenUsed/>
    <w:rsid w:val="00B51BFC"/>
    <w:pPr>
      <w:autoSpaceDE w:val="0"/>
      <w:autoSpaceDN w:val="0"/>
      <w:adjustRightInd w:val="0"/>
      <w:spacing w:after="0"/>
    </w:pPr>
    <w:rPr>
      <w:rFonts w:ascii="Century Gothic" w:eastAsia="Times New Roman" w:hAnsi="Century Gothic" w:cs="Times New Roman"/>
      <w:b/>
      <w:bCs/>
      <w:color w:val="FFFFFF" w:themeColor="background1"/>
      <w:sz w:val="40"/>
      <w:szCs w:val="44"/>
    </w:rPr>
  </w:style>
  <w:style w:type="character" w:customStyle="1" w:styleId="Corpsdetexte2Car">
    <w:name w:val="Corps de texte 2 Car"/>
    <w:basedOn w:val="Policepardfaut"/>
    <w:link w:val="Corpsdetexte2"/>
    <w:uiPriority w:val="99"/>
    <w:rsid w:val="00B51BFC"/>
    <w:rPr>
      <w:rFonts w:ascii="Century Gothic" w:eastAsia="Times New Roman" w:hAnsi="Century Gothic" w:cs="Times New Roman"/>
      <w:b/>
      <w:bCs/>
      <w:color w:val="FFFFFF" w:themeColor="background1"/>
      <w:sz w:val="40"/>
      <w:szCs w:val="44"/>
    </w:rPr>
  </w:style>
  <w:style w:type="paragraph" w:styleId="Corpsdetexte3">
    <w:name w:val="Body Text 3"/>
    <w:basedOn w:val="Normal"/>
    <w:link w:val="Corpsdetexte3Car"/>
    <w:uiPriority w:val="99"/>
    <w:unhideWhenUsed/>
    <w:rsid w:val="002F1789"/>
    <w:pPr>
      <w:jc w:val="both"/>
    </w:pPr>
    <w:rPr>
      <w:rFonts w:ascii="Century Gothic" w:eastAsia="Arial" w:hAnsi="Century Gothic" w:cs="Arial"/>
      <w:sz w:val="24"/>
      <w:szCs w:val="24"/>
    </w:rPr>
  </w:style>
  <w:style w:type="character" w:customStyle="1" w:styleId="Corpsdetexte3Car">
    <w:name w:val="Corps de texte 3 Car"/>
    <w:basedOn w:val="Policepardfaut"/>
    <w:link w:val="Corpsdetexte3"/>
    <w:uiPriority w:val="99"/>
    <w:rsid w:val="002F1789"/>
    <w:rPr>
      <w:rFonts w:ascii="Century Gothic" w:eastAsia="Arial" w:hAnsi="Century Gothic" w:cs="Arial"/>
      <w:sz w:val="24"/>
      <w:szCs w:val="24"/>
    </w:rPr>
  </w:style>
  <w:style w:type="character" w:customStyle="1" w:styleId="Titre3Car">
    <w:name w:val="Titre 3 Car"/>
    <w:basedOn w:val="Policepardfaut"/>
    <w:link w:val="Titre3"/>
    <w:uiPriority w:val="9"/>
    <w:rsid w:val="00020280"/>
    <w:rPr>
      <w:rFonts w:ascii="Century Gothic" w:hAnsi="Century Gothic" w:cs="Arial"/>
      <w:i/>
      <w:sz w:val="24"/>
      <w:szCs w:val="24"/>
    </w:rPr>
  </w:style>
  <w:style w:type="character" w:customStyle="1" w:styleId="Titre4Car">
    <w:name w:val="Titre 4 Car"/>
    <w:basedOn w:val="Policepardfaut"/>
    <w:link w:val="Titre4"/>
    <w:uiPriority w:val="9"/>
    <w:rsid w:val="00196423"/>
    <w:rPr>
      <w:rFonts w:ascii="Century Gothic" w:hAnsi="Century Gothic"/>
      <w:sz w:val="28"/>
    </w:rPr>
  </w:style>
  <w:style w:type="character" w:customStyle="1" w:styleId="Titre5Car">
    <w:name w:val="Titre 5 Car"/>
    <w:basedOn w:val="Policepardfaut"/>
    <w:link w:val="Titre5"/>
    <w:uiPriority w:val="9"/>
    <w:rsid w:val="0046118E"/>
    <w:rPr>
      <w:rFonts w:ascii="Century Gothic" w:hAnsi="Century Gothic"/>
      <w:b/>
    </w:rPr>
  </w:style>
  <w:style w:type="character" w:customStyle="1" w:styleId="Titre6Car">
    <w:name w:val="Titre 6 Car"/>
    <w:basedOn w:val="Policepardfaut"/>
    <w:link w:val="Titre6"/>
    <w:uiPriority w:val="9"/>
    <w:rsid w:val="0011788D"/>
    <w:rPr>
      <w:rFonts w:ascii="Century Gothic" w:hAnsi="Century Gothic"/>
      <w:b/>
      <w:color w:val="000000" w:themeColor="text1"/>
      <w:sz w:val="24"/>
      <w:szCs w:val="24"/>
    </w:rPr>
  </w:style>
  <w:style w:type="character" w:customStyle="1" w:styleId="Titre7Car">
    <w:name w:val="Titre 7 Car"/>
    <w:basedOn w:val="Policepardfaut"/>
    <w:link w:val="Titre7"/>
    <w:uiPriority w:val="9"/>
    <w:rsid w:val="00D32A92"/>
    <w:rPr>
      <w:b/>
      <w:sz w:val="24"/>
      <w:u w:val="single"/>
    </w:rPr>
  </w:style>
  <w:style w:type="character" w:styleId="Lienhypertextesuivivisit">
    <w:name w:val="FollowedHyperlink"/>
    <w:basedOn w:val="Policepardfaut"/>
    <w:uiPriority w:val="99"/>
    <w:semiHidden/>
    <w:unhideWhenUsed/>
    <w:rsid w:val="008F3B5D"/>
    <w:rPr>
      <w:color w:val="800080" w:themeColor="followedHyperlink"/>
      <w:u w:val="single"/>
    </w:rPr>
  </w:style>
  <w:style w:type="character" w:customStyle="1" w:styleId="Titre8Car">
    <w:name w:val="Titre 8 Car"/>
    <w:basedOn w:val="Policepardfaut"/>
    <w:link w:val="Titre8"/>
    <w:uiPriority w:val="9"/>
    <w:rsid w:val="00110DA8"/>
    <w:rPr>
      <w:rFonts w:ascii="Century Gothic" w:hAnsi="Century Gothic" w:cs="Arial"/>
      <w:b/>
      <w:color w:val="FF0000"/>
      <w:sz w:val="24"/>
      <w:szCs w:val="24"/>
    </w:rPr>
  </w:style>
  <w:style w:type="paragraph" w:styleId="Titre">
    <w:name w:val="Title"/>
    <w:basedOn w:val="Normal"/>
    <w:next w:val="Normal"/>
    <w:link w:val="TitreCar"/>
    <w:uiPriority w:val="10"/>
    <w:qFormat/>
    <w:rsid w:val="00110D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0DA8"/>
    <w:rPr>
      <w:rFonts w:asciiTheme="majorHAnsi" w:eastAsiaTheme="majorEastAsia" w:hAnsiTheme="majorHAnsi" w:cstheme="majorBidi"/>
      <w:spacing w:val="-10"/>
      <w:kern w:val="28"/>
      <w:sz w:val="56"/>
      <w:szCs w:val="56"/>
    </w:rPr>
  </w:style>
  <w:style w:type="paragraph" w:styleId="Retraitcorpsdetexte">
    <w:name w:val="Body Text Indent"/>
    <w:basedOn w:val="Normal"/>
    <w:link w:val="RetraitcorpsdetexteCar"/>
    <w:uiPriority w:val="99"/>
    <w:unhideWhenUsed/>
    <w:rsid w:val="00D13E45"/>
    <w:pPr>
      <w:spacing w:after="0"/>
      <w:ind w:left="360"/>
      <w:jc w:val="both"/>
    </w:pPr>
    <w:rPr>
      <w:rFonts w:ascii="Century Gothic" w:hAnsi="Century Gothic" w:cs="Arial"/>
      <w:sz w:val="24"/>
      <w:szCs w:val="24"/>
    </w:rPr>
  </w:style>
  <w:style w:type="character" w:customStyle="1" w:styleId="RetraitcorpsdetexteCar">
    <w:name w:val="Retrait corps de texte Car"/>
    <w:basedOn w:val="Policepardfaut"/>
    <w:link w:val="Retraitcorpsdetexte"/>
    <w:uiPriority w:val="99"/>
    <w:rsid w:val="00D13E45"/>
    <w:rPr>
      <w:rFonts w:ascii="Century Gothic" w:hAnsi="Century Gothic" w:cs="Arial"/>
      <w:sz w:val="24"/>
      <w:szCs w:val="24"/>
    </w:rPr>
  </w:style>
  <w:style w:type="character" w:customStyle="1" w:styleId="Titre9Car">
    <w:name w:val="Titre 9 Car"/>
    <w:basedOn w:val="Policepardfaut"/>
    <w:link w:val="Titre9"/>
    <w:uiPriority w:val="9"/>
    <w:rsid w:val="00450F4D"/>
    <w:rPr>
      <w:rFonts w:ascii="Century Gothic" w:eastAsiaTheme="minorEastAsia" w:hAnsi="Century Gothic" w:cs="Arial"/>
      <w:b/>
      <w:sz w:val="24"/>
      <w:szCs w:val="24"/>
      <w:u w:val="single"/>
    </w:rPr>
  </w:style>
  <w:style w:type="paragraph" w:styleId="Retraitcorpsdetexte2">
    <w:name w:val="Body Text Indent 2"/>
    <w:basedOn w:val="Normal"/>
    <w:link w:val="Retraitcorpsdetexte2Car"/>
    <w:uiPriority w:val="99"/>
    <w:unhideWhenUsed/>
    <w:rsid w:val="00A644F2"/>
    <w:pPr>
      <w:spacing w:after="0"/>
      <w:ind w:left="142"/>
      <w:jc w:val="both"/>
    </w:pPr>
    <w:rPr>
      <w:rFonts w:ascii="Century Gothic" w:eastAsia="Arial" w:hAnsi="Century Gothic" w:cs="Arial"/>
      <w:sz w:val="24"/>
      <w:szCs w:val="24"/>
    </w:rPr>
  </w:style>
  <w:style w:type="character" w:customStyle="1" w:styleId="Retraitcorpsdetexte2Car">
    <w:name w:val="Retrait corps de texte 2 Car"/>
    <w:basedOn w:val="Policepardfaut"/>
    <w:link w:val="Retraitcorpsdetexte2"/>
    <w:uiPriority w:val="99"/>
    <w:rsid w:val="00A644F2"/>
    <w:rPr>
      <w:rFonts w:ascii="Century Gothic" w:eastAsia="Arial" w:hAnsi="Century Gothic" w:cs="Arial"/>
      <w:sz w:val="24"/>
      <w:szCs w:val="24"/>
    </w:rPr>
  </w:style>
  <w:style w:type="paragraph" w:styleId="NormalWeb">
    <w:name w:val="Normal (Web)"/>
    <w:basedOn w:val="Normal"/>
    <w:uiPriority w:val="99"/>
    <w:unhideWhenUsed/>
    <w:rsid w:val="00D03E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unhideWhenUsed/>
    <w:rsid w:val="00503C2B"/>
    <w:pPr>
      <w:ind w:left="708"/>
      <w:jc w:val="both"/>
    </w:pPr>
    <w:rPr>
      <w:rFonts w:ascii="Century Gothic" w:eastAsia="Arial" w:hAnsi="Century Gothic" w:cs="Arial"/>
      <w:sz w:val="24"/>
      <w:szCs w:val="24"/>
    </w:rPr>
  </w:style>
  <w:style w:type="character" w:customStyle="1" w:styleId="Retraitcorpsdetexte3Car">
    <w:name w:val="Retrait corps de texte 3 Car"/>
    <w:basedOn w:val="Policepardfaut"/>
    <w:link w:val="Retraitcorpsdetexte3"/>
    <w:uiPriority w:val="99"/>
    <w:rsid w:val="00503C2B"/>
    <w:rPr>
      <w:rFonts w:ascii="Century Gothic" w:eastAsia="Arial" w:hAnsi="Century Gothic" w:cs="Arial"/>
      <w:sz w:val="24"/>
      <w:szCs w:val="24"/>
    </w:rPr>
  </w:style>
  <w:style w:type="paragraph" w:styleId="Lgende">
    <w:name w:val="caption"/>
    <w:basedOn w:val="Normal"/>
    <w:next w:val="Normal"/>
    <w:uiPriority w:val="35"/>
    <w:unhideWhenUsed/>
    <w:qFormat/>
    <w:rsid w:val="00503C2B"/>
    <w:pPr>
      <w:spacing w:line="240" w:lineRule="auto"/>
    </w:pPr>
    <w:rPr>
      <w:i/>
      <w:iCs/>
      <w:color w:val="1F497D" w:themeColor="text2"/>
      <w:sz w:val="18"/>
      <w:szCs w:val="18"/>
    </w:rPr>
  </w:style>
  <w:style w:type="table" w:styleId="TableauListe3-Accentuation1">
    <w:name w:val="List Table 3 Accent 1"/>
    <w:basedOn w:val="TableauNormal"/>
    <w:uiPriority w:val="48"/>
    <w:rsid w:val="007E5D3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Grille5Fonc-Accentuation3">
    <w:name w:val="Grid Table 5 Dark Accent 3"/>
    <w:basedOn w:val="TableauNormal"/>
    <w:uiPriority w:val="50"/>
    <w:rsid w:val="007E5D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4-Accentuation3">
    <w:name w:val="Grid Table 4 Accent 3"/>
    <w:basedOn w:val="TableauNormal"/>
    <w:uiPriority w:val="49"/>
    <w:rsid w:val="007E5D3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3">
    <w:name w:val="Grid Table 6 Colorful Accent 3"/>
    <w:basedOn w:val="TableauNormal"/>
    <w:uiPriority w:val="51"/>
    <w:rsid w:val="007E5D3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aragraph">
    <w:name w:val="paragraph"/>
    <w:basedOn w:val="Normal"/>
    <w:uiPriority w:val="99"/>
    <w:rsid w:val="00B066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uiPriority w:val="99"/>
    <w:rsid w:val="00B06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844">
      <w:bodyDiv w:val="1"/>
      <w:marLeft w:val="0"/>
      <w:marRight w:val="0"/>
      <w:marTop w:val="0"/>
      <w:marBottom w:val="0"/>
      <w:divBdr>
        <w:top w:val="none" w:sz="0" w:space="0" w:color="auto"/>
        <w:left w:val="none" w:sz="0" w:space="0" w:color="auto"/>
        <w:bottom w:val="none" w:sz="0" w:space="0" w:color="auto"/>
        <w:right w:val="none" w:sz="0" w:space="0" w:color="auto"/>
      </w:divBdr>
    </w:div>
    <w:div w:id="299961997">
      <w:bodyDiv w:val="1"/>
      <w:marLeft w:val="0"/>
      <w:marRight w:val="0"/>
      <w:marTop w:val="0"/>
      <w:marBottom w:val="0"/>
      <w:divBdr>
        <w:top w:val="none" w:sz="0" w:space="0" w:color="auto"/>
        <w:left w:val="none" w:sz="0" w:space="0" w:color="auto"/>
        <w:bottom w:val="none" w:sz="0" w:space="0" w:color="auto"/>
        <w:right w:val="none" w:sz="0" w:space="0" w:color="auto"/>
      </w:divBdr>
    </w:div>
    <w:div w:id="316416792">
      <w:bodyDiv w:val="1"/>
      <w:marLeft w:val="0"/>
      <w:marRight w:val="0"/>
      <w:marTop w:val="0"/>
      <w:marBottom w:val="0"/>
      <w:divBdr>
        <w:top w:val="none" w:sz="0" w:space="0" w:color="auto"/>
        <w:left w:val="none" w:sz="0" w:space="0" w:color="auto"/>
        <w:bottom w:val="none" w:sz="0" w:space="0" w:color="auto"/>
        <w:right w:val="none" w:sz="0" w:space="0" w:color="auto"/>
      </w:divBdr>
    </w:div>
    <w:div w:id="399909098">
      <w:bodyDiv w:val="1"/>
      <w:marLeft w:val="0"/>
      <w:marRight w:val="0"/>
      <w:marTop w:val="0"/>
      <w:marBottom w:val="0"/>
      <w:divBdr>
        <w:top w:val="none" w:sz="0" w:space="0" w:color="auto"/>
        <w:left w:val="none" w:sz="0" w:space="0" w:color="auto"/>
        <w:bottom w:val="none" w:sz="0" w:space="0" w:color="auto"/>
        <w:right w:val="none" w:sz="0" w:space="0" w:color="auto"/>
      </w:divBdr>
    </w:div>
    <w:div w:id="527376516">
      <w:bodyDiv w:val="1"/>
      <w:marLeft w:val="0"/>
      <w:marRight w:val="0"/>
      <w:marTop w:val="0"/>
      <w:marBottom w:val="0"/>
      <w:divBdr>
        <w:top w:val="none" w:sz="0" w:space="0" w:color="auto"/>
        <w:left w:val="none" w:sz="0" w:space="0" w:color="auto"/>
        <w:bottom w:val="none" w:sz="0" w:space="0" w:color="auto"/>
        <w:right w:val="none" w:sz="0" w:space="0" w:color="auto"/>
      </w:divBdr>
    </w:div>
    <w:div w:id="642193671">
      <w:bodyDiv w:val="1"/>
      <w:marLeft w:val="0"/>
      <w:marRight w:val="0"/>
      <w:marTop w:val="0"/>
      <w:marBottom w:val="0"/>
      <w:divBdr>
        <w:top w:val="none" w:sz="0" w:space="0" w:color="auto"/>
        <w:left w:val="none" w:sz="0" w:space="0" w:color="auto"/>
        <w:bottom w:val="none" w:sz="0" w:space="0" w:color="auto"/>
        <w:right w:val="none" w:sz="0" w:space="0" w:color="auto"/>
      </w:divBdr>
    </w:div>
    <w:div w:id="707876308">
      <w:bodyDiv w:val="1"/>
      <w:marLeft w:val="0"/>
      <w:marRight w:val="0"/>
      <w:marTop w:val="0"/>
      <w:marBottom w:val="0"/>
      <w:divBdr>
        <w:top w:val="none" w:sz="0" w:space="0" w:color="auto"/>
        <w:left w:val="none" w:sz="0" w:space="0" w:color="auto"/>
        <w:bottom w:val="none" w:sz="0" w:space="0" w:color="auto"/>
        <w:right w:val="none" w:sz="0" w:space="0" w:color="auto"/>
      </w:divBdr>
    </w:div>
    <w:div w:id="710302860">
      <w:bodyDiv w:val="1"/>
      <w:marLeft w:val="0"/>
      <w:marRight w:val="0"/>
      <w:marTop w:val="0"/>
      <w:marBottom w:val="0"/>
      <w:divBdr>
        <w:top w:val="none" w:sz="0" w:space="0" w:color="auto"/>
        <w:left w:val="none" w:sz="0" w:space="0" w:color="auto"/>
        <w:bottom w:val="none" w:sz="0" w:space="0" w:color="auto"/>
        <w:right w:val="none" w:sz="0" w:space="0" w:color="auto"/>
      </w:divBdr>
    </w:div>
    <w:div w:id="729579232">
      <w:bodyDiv w:val="1"/>
      <w:marLeft w:val="0"/>
      <w:marRight w:val="0"/>
      <w:marTop w:val="0"/>
      <w:marBottom w:val="0"/>
      <w:divBdr>
        <w:top w:val="none" w:sz="0" w:space="0" w:color="auto"/>
        <w:left w:val="none" w:sz="0" w:space="0" w:color="auto"/>
        <w:bottom w:val="none" w:sz="0" w:space="0" w:color="auto"/>
        <w:right w:val="none" w:sz="0" w:space="0" w:color="auto"/>
      </w:divBdr>
    </w:div>
    <w:div w:id="758599045">
      <w:bodyDiv w:val="1"/>
      <w:marLeft w:val="0"/>
      <w:marRight w:val="0"/>
      <w:marTop w:val="0"/>
      <w:marBottom w:val="0"/>
      <w:divBdr>
        <w:top w:val="none" w:sz="0" w:space="0" w:color="auto"/>
        <w:left w:val="none" w:sz="0" w:space="0" w:color="auto"/>
        <w:bottom w:val="none" w:sz="0" w:space="0" w:color="auto"/>
        <w:right w:val="none" w:sz="0" w:space="0" w:color="auto"/>
      </w:divBdr>
    </w:div>
    <w:div w:id="904071723">
      <w:bodyDiv w:val="1"/>
      <w:marLeft w:val="0"/>
      <w:marRight w:val="0"/>
      <w:marTop w:val="0"/>
      <w:marBottom w:val="0"/>
      <w:divBdr>
        <w:top w:val="none" w:sz="0" w:space="0" w:color="auto"/>
        <w:left w:val="none" w:sz="0" w:space="0" w:color="auto"/>
        <w:bottom w:val="none" w:sz="0" w:space="0" w:color="auto"/>
        <w:right w:val="none" w:sz="0" w:space="0" w:color="auto"/>
      </w:divBdr>
    </w:div>
    <w:div w:id="934942499">
      <w:bodyDiv w:val="1"/>
      <w:marLeft w:val="0"/>
      <w:marRight w:val="0"/>
      <w:marTop w:val="0"/>
      <w:marBottom w:val="0"/>
      <w:divBdr>
        <w:top w:val="none" w:sz="0" w:space="0" w:color="auto"/>
        <w:left w:val="none" w:sz="0" w:space="0" w:color="auto"/>
        <w:bottom w:val="none" w:sz="0" w:space="0" w:color="auto"/>
        <w:right w:val="none" w:sz="0" w:space="0" w:color="auto"/>
      </w:divBdr>
    </w:div>
    <w:div w:id="1002707175">
      <w:bodyDiv w:val="1"/>
      <w:marLeft w:val="0"/>
      <w:marRight w:val="0"/>
      <w:marTop w:val="0"/>
      <w:marBottom w:val="0"/>
      <w:divBdr>
        <w:top w:val="none" w:sz="0" w:space="0" w:color="auto"/>
        <w:left w:val="none" w:sz="0" w:space="0" w:color="auto"/>
        <w:bottom w:val="none" w:sz="0" w:space="0" w:color="auto"/>
        <w:right w:val="none" w:sz="0" w:space="0" w:color="auto"/>
      </w:divBdr>
    </w:div>
    <w:div w:id="1092437951">
      <w:bodyDiv w:val="1"/>
      <w:marLeft w:val="0"/>
      <w:marRight w:val="0"/>
      <w:marTop w:val="0"/>
      <w:marBottom w:val="0"/>
      <w:divBdr>
        <w:top w:val="none" w:sz="0" w:space="0" w:color="auto"/>
        <w:left w:val="none" w:sz="0" w:space="0" w:color="auto"/>
        <w:bottom w:val="none" w:sz="0" w:space="0" w:color="auto"/>
        <w:right w:val="none" w:sz="0" w:space="0" w:color="auto"/>
      </w:divBdr>
    </w:div>
    <w:div w:id="1288467957">
      <w:bodyDiv w:val="1"/>
      <w:marLeft w:val="0"/>
      <w:marRight w:val="0"/>
      <w:marTop w:val="0"/>
      <w:marBottom w:val="0"/>
      <w:divBdr>
        <w:top w:val="none" w:sz="0" w:space="0" w:color="auto"/>
        <w:left w:val="none" w:sz="0" w:space="0" w:color="auto"/>
        <w:bottom w:val="none" w:sz="0" w:space="0" w:color="auto"/>
        <w:right w:val="none" w:sz="0" w:space="0" w:color="auto"/>
      </w:divBdr>
    </w:div>
    <w:div w:id="1359089387">
      <w:bodyDiv w:val="1"/>
      <w:marLeft w:val="0"/>
      <w:marRight w:val="0"/>
      <w:marTop w:val="0"/>
      <w:marBottom w:val="0"/>
      <w:divBdr>
        <w:top w:val="none" w:sz="0" w:space="0" w:color="auto"/>
        <w:left w:val="none" w:sz="0" w:space="0" w:color="auto"/>
        <w:bottom w:val="none" w:sz="0" w:space="0" w:color="auto"/>
        <w:right w:val="none" w:sz="0" w:space="0" w:color="auto"/>
      </w:divBdr>
    </w:div>
    <w:div w:id="1406566245">
      <w:bodyDiv w:val="1"/>
      <w:marLeft w:val="0"/>
      <w:marRight w:val="0"/>
      <w:marTop w:val="0"/>
      <w:marBottom w:val="0"/>
      <w:divBdr>
        <w:top w:val="none" w:sz="0" w:space="0" w:color="auto"/>
        <w:left w:val="none" w:sz="0" w:space="0" w:color="auto"/>
        <w:bottom w:val="none" w:sz="0" w:space="0" w:color="auto"/>
        <w:right w:val="none" w:sz="0" w:space="0" w:color="auto"/>
      </w:divBdr>
    </w:div>
    <w:div w:id="1639144302">
      <w:bodyDiv w:val="1"/>
      <w:marLeft w:val="0"/>
      <w:marRight w:val="0"/>
      <w:marTop w:val="0"/>
      <w:marBottom w:val="0"/>
      <w:divBdr>
        <w:top w:val="none" w:sz="0" w:space="0" w:color="auto"/>
        <w:left w:val="none" w:sz="0" w:space="0" w:color="auto"/>
        <w:bottom w:val="none" w:sz="0" w:space="0" w:color="auto"/>
        <w:right w:val="none" w:sz="0" w:space="0" w:color="auto"/>
      </w:divBdr>
    </w:div>
    <w:div w:id="1666130153">
      <w:bodyDiv w:val="1"/>
      <w:marLeft w:val="0"/>
      <w:marRight w:val="0"/>
      <w:marTop w:val="0"/>
      <w:marBottom w:val="0"/>
      <w:divBdr>
        <w:top w:val="none" w:sz="0" w:space="0" w:color="auto"/>
        <w:left w:val="none" w:sz="0" w:space="0" w:color="auto"/>
        <w:bottom w:val="none" w:sz="0" w:space="0" w:color="auto"/>
        <w:right w:val="none" w:sz="0" w:space="0" w:color="auto"/>
      </w:divBdr>
    </w:div>
    <w:div w:id="1866019662">
      <w:bodyDiv w:val="1"/>
      <w:marLeft w:val="0"/>
      <w:marRight w:val="0"/>
      <w:marTop w:val="0"/>
      <w:marBottom w:val="0"/>
      <w:divBdr>
        <w:top w:val="none" w:sz="0" w:space="0" w:color="auto"/>
        <w:left w:val="none" w:sz="0" w:space="0" w:color="auto"/>
        <w:bottom w:val="none" w:sz="0" w:space="0" w:color="auto"/>
        <w:right w:val="none" w:sz="0" w:space="0" w:color="auto"/>
      </w:divBdr>
    </w:div>
    <w:div w:id="1908954420">
      <w:bodyDiv w:val="1"/>
      <w:marLeft w:val="0"/>
      <w:marRight w:val="0"/>
      <w:marTop w:val="0"/>
      <w:marBottom w:val="0"/>
      <w:divBdr>
        <w:top w:val="none" w:sz="0" w:space="0" w:color="auto"/>
        <w:left w:val="none" w:sz="0" w:space="0" w:color="auto"/>
        <w:bottom w:val="none" w:sz="0" w:space="0" w:color="auto"/>
        <w:right w:val="none" w:sz="0" w:space="0" w:color="auto"/>
      </w:divBdr>
    </w:div>
    <w:div w:id="21264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bienne.dorel@ampmetropole.fr" TargetMode="External"/><Relationship Id="rId18" Type="http://schemas.openxmlformats.org/officeDocument/2006/relationships/hyperlink" Target="https://refashion.fr/pro/fr/op%C3%A9rateur" TargetMode="External"/><Relationship Id="rId26" Type="http://schemas.openxmlformats.org/officeDocument/2006/relationships/hyperlink" Target="https://refashion.fr/pro/fr/op%C3%A9rateur" TargetMode="External"/><Relationship Id="rId3" Type="http://schemas.openxmlformats.org/officeDocument/2006/relationships/customXml" Target="../customXml/item3.xml"/><Relationship Id="rId21" Type="http://schemas.openxmlformats.org/officeDocument/2006/relationships/hyperlink" Target="https://innovation.ampmetropole.fr/4-les-appels-a-innovation.htm" TargetMode="External"/><Relationship Id="rId7" Type="http://schemas.openxmlformats.org/officeDocument/2006/relationships/settings" Target="settings.xml"/><Relationship Id="rId12" Type="http://schemas.openxmlformats.org/officeDocument/2006/relationships/hyperlink" Target="https://innovation.ampmetropole.fr" TargetMode="External"/><Relationship Id="rId17" Type="http://schemas.openxmlformats.org/officeDocument/2006/relationships/image" Target="media/image2.png"/><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chets.ampmetropole.fr" TargetMode="External"/><Relationship Id="rId20" Type="http://schemas.openxmlformats.org/officeDocument/2006/relationships/hyperlink" Target="mailto:fabienne.dorel@ampmetropole.fr" TargetMode="External"/><Relationship Id="rId29" Type="http://schemas.openxmlformats.org/officeDocument/2006/relationships/hyperlink" Target="https://paca.ademe.fr/actualites/toute-l-actual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fashion.fr/pro/fr/d%C3%A9tenteur-de-points-d%E2%80%99apport-volontaire" TargetMode="External"/><Relationship Id="rId23" Type="http://schemas.openxmlformats.org/officeDocument/2006/relationships/hyperlink" Target="mailto:fabienne.dorel@ampmetropole.fr" TargetMode="External"/><Relationship Id="rId28" Type="http://schemas.openxmlformats.org/officeDocument/2006/relationships/hyperlink" Target="https://www.maregionsud.fr/aides-et-appels-a-projets" TargetMode="External"/><Relationship Id="rId10" Type="http://schemas.openxmlformats.org/officeDocument/2006/relationships/endnotes" Target="endnotes.xml"/><Relationship Id="rId19" Type="http://schemas.openxmlformats.org/officeDocument/2006/relationships/hyperlink" Target="https://refashion.fr/pro/fr/op%C3%A9rateur" TargetMode="External"/><Relationship Id="rId31" Type="http://schemas.openxmlformats.org/officeDocument/2006/relationships/hyperlink" Target="https://franceactive-pa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fashion.fr/pro/fr/d%C3%A9tenteur-de-points-d%E2%80%99apport-volontaire" TargetMode="External"/><Relationship Id="rId22" Type="http://schemas.openxmlformats.org/officeDocument/2006/relationships/hyperlink" Target="https://innovation.ampmetropole.fr/4-les-appels-a-innovation.htm" TargetMode="External"/><Relationship Id="rId27" Type="http://schemas.openxmlformats.org/officeDocument/2006/relationships/hyperlink" Target="https://www.maregionsud.fr/fileadmin/user_upload/Annexe_Rapport_Strategie_Regionale_cadre_intervention_VF.pdf" TargetMode="External"/><Relationship Id="rId30" Type="http://schemas.openxmlformats.org/officeDocument/2006/relationships/hyperlink" Target="https://paca.ademe.fr/"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44fa2e-e973-462b-8892-62e780cdd3b7">
      <Terms xmlns="http://schemas.microsoft.com/office/infopath/2007/PartnerControls"/>
    </lcf76f155ced4ddcb4097134ff3c332f>
    <TaxCatchAll xmlns="8500b08e-ed08-41b2-9ca4-e8f211535e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B65313465998499F2C67788A8F5215" ma:contentTypeVersion="16" ma:contentTypeDescription="Crée un document." ma:contentTypeScope="" ma:versionID="e942247dede1cbad37d7cb35641df95e">
  <xsd:schema xmlns:xsd="http://www.w3.org/2001/XMLSchema" xmlns:xs="http://www.w3.org/2001/XMLSchema" xmlns:p="http://schemas.microsoft.com/office/2006/metadata/properties" xmlns:ns2="7a44fa2e-e973-462b-8892-62e780cdd3b7" xmlns:ns3="8500b08e-ed08-41b2-9ca4-e8f211535e84" targetNamespace="http://schemas.microsoft.com/office/2006/metadata/properties" ma:root="true" ma:fieldsID="36b9fe52250bbe4ca9c694bb2622ce40" ns2:_="" ns3:_="">
    <xsd:import namespace="7a44fa2e-e973-462b-8892-62e780cdd3b7"/>
    <xsd:import namespace="8500b08e-ed08-41b2-9ca4-e8f211535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4fa2e-e973-462b-8892-62e780cdd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674cbff-a8b8-4cf8-a345-dc8e5df8c57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0b08e-ed08-41b2-9ca4-e8f211535e84"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0cb9ed5a-f2ce-4b38-8a8c-01b2f7de2e4a}" ma:internalName="TaxCatchAll" ma:showField="CatchAllData" ma:web="8500b08e-ed08-41b2-9ca4-e8f211535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C84DD-27A8-4274-8BF6-3F6EEA6E6178}">
  <ds:schemaRefs>
    <ds:schemaRef ds:uri="http://www.w3.org/XML/1998/namespace"/>
    <ds:schemaRef ds:uri="http://purl.org/dc/elements/1.1/"/>
    <ds:schemaRef ds:uri="8500b08e-ed08-41b2-9ca4-e8f211535e84"/>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a44fa2e-e973-462b-8892-62e780cdd3b7"/>
    <ds:schemaRef ds:uri="http://purl.org/dc/terms/"/>
  </ds:schemaRefs>
</ds:datastoreItem>
</file>

<file path=customXml/itemProps2.xml><?xml version="1.0" encoding="utf-8"?>
<ds:datastoreItem xmlns:ds="http://schemas.openxmlformats.org/officeDocument/2006/customXml" ds:itemID="{F22513FC-B7B1-46F1-A1E3-4241353DF1EE}">
  <ds:schemaRefs>
    <ds:schemaRef ds:uri="http://schemas.openxmlformats.org/officeDocument/2006/bibliography"/>
  </ds:schemaRefs>
</ds:datastoreItem>
</file>

<file path=customXml/itemProps3.xml><?xml version="1.0" encoding="utf-8"?>
<ds:datastoreItem xmlns:ds="http://schemas.openxmlformats.org/officeDocument/2006/customXml" ds:itemID="{88958C2C-3CB8-4377-AF35-D7A86F66D6B3}">
  <ds:schemaRefs>
    <ds:schemaRef ds:uri="http://schemas.microsoft.com/sharepoint/v3/contenttype/forms"/>
  </ds:schemaRefs>
</ds:datastoreItem>
</file>

<file path=customXml/itemProps4.xml><?xml version="1.0" encoding="utf-8"?>
<ds:datastoreItem xmlns:ds="http://schemas.openxmlformats.org/officeDocument/2006/customXml" ds:itemID="{ADC20443-9E74-4902-AA95-2DC201FB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4fa2e-e973-462b-8892-62e780cdd3b7"/>
    <ds:schemaRef ds:uri="8500b08e-ed08-41b2-9ca4-e8f211535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5166</Words>
  <Characters>28414</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DPSI</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OCHIER Vincent</dc:creator>
  <cp:lastModifiedBy>GRIMAUX Stephane</cp:lastModifiedBy>
  <cp:revision>7</cp:revision>
  <cp:lastPrinted>2024-11-04T14:42:00Z</cp:lastPrinted>
  <dcterms:created xsi:type="dcterms:W3CDTF">2024-11-04T14:41:00Z</dcterms:created>
  <dcterms:modified xsi:type="dcterms:W3CDTF">2024-11-08T12:59:00Z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0x0101007DB65313465998499F2C67788A8F5215</vt:lpwstr>
  </property>
  <property fmtid="{D5CDD505-2E9C-101B-9397-08002B2CF9AE}" pid="3" name="MediaServiceImageTags">
    <vt:lpwstr/>
  </property>
</Properties>
</file>